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4017" w14:textId="62E28D62" w:rsidR="00B452AA" w:rsidRPr="004B4306" w:rsidRDefault="00B452AA" w:rsidP="00C62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0"/>
        <w:gridCol w:w="1151"/>
        <w:gridCol w:w="1105"/>
        <w:gridCol w:w="1128"/>
        <w:gridCol w:w="1086"/>
        <w:gridCol w:w="1109"/>
        <w:gridCol w:w="1111"/>
        <w:gridCol w:w="1196"/>
        <w:gridCol w:w="1194"/>
        <w:gridCol w:w="1153"/>
        <w:gridCol w:w="1139"/>
        <w:gridCol w:w="1157"/>
      </w:tblGrid>
      <w:tr w:rsidR="00804B91" w:rsidRPr="004B4306" w14:paraId="7B5B6C66" w14:textId="77777777" w:rsidTr="00800169">
        <w:trPr>
          <w:trHeight w:val="359"/>
        </w:trPr>
        <w:tc>
          <w:tcPr>
            <w:tcW w:w="14029" w:type="dxa"/>
            <w:gridSpan w:val="12"/>
          </w:tcPr>
          <w:p w14:paraId="6583BFB6" w14:textId="77777777" w:rsidR="00800169" w:rsidRPr="004B4306" w:rsidRDefault="004B4306" w:rsidP="00804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График поставки</w:t>
            </w:r>
            <w:r w:rsidR="00804B91"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EFECC7" w14:textId="20963436" w:rsidR="00804B91" w:rsidRPr="004B4306" w:rsidRDefault="00800169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169">
              <w:rPr>
                <w:rFonts w:ascii="Times New Roman" w:hAnsi="Times New Roman" w:cs="Times New Roman"/>
                <w:b/>
                <w:sz w:val="24"/>
                <w:szCs w:val="24"/>
              </w:rPr>
              <w:t>Извест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00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гидратн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800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4306"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участка водоподготовки </w:t>
            </w:r>
            <w:r w:rsidR="00804B91"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на 2025 год</w:t>
            </w:r>
            <w:r w:rsidR="004B4306"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3559D2">
              <w:rPr>
                <w:rFonts w:ascii="Times New Roman" w:hAnsi="Times New Roman" w:cs="Times New Roman"/>
                <w:b/>
                <w:sz w:val="24"/>
                <w:szCs w:val="24"/>
              </w:rPr>
              <w:t>Биг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бегах с нижним и верхним клапаном</w:t>
            </w:r>
            <w:r w:rsidR="004B4306"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00169" w:rsidRPr="004B4306" w14:paraId="61679CA9" w14:textId="77777777" w:rsidTr="00800169">
        <w:trPr>
          <w:trHeight w:val="784"/>
        </w:trPr>
        <w:tc>
          <w:tcPr>
            <w:tcW w:w="1500" w:type="dxa"/>
          </w:tcPr>
          <w:p w14:paraId="632DE4D9" w14:textId="4273C50B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51" w:type="dxa"/>
          </w:tcPr>
          <w:p w14:paraId="72B14194" w14:textId="722A7807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05" w:type="dxa"/>
          </w:tcPr>
          <w:p w14:paraId="152DC86C" w14:textId="624BAA97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28" w:type="dxa"/>
          </w:tcPr>
          <w:p w14:paraId="186EA23E" w14:textId="0BDC3B0D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086" w:type="dxa"/>
          </w:tcPr>
          <w:p w14:paraId="6752D12E" w14:textId="1AD20D2F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109" w:type="dxa"/>
          </w:tcPr>
          <w:p w14:paraId="6F2FB570" w14:textId="0750850A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111" w:type="dxa"/>
          </w:tcPr>
          <w:p w14:paraId="145080D4" w14:textId="370C969E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196" w:type="dxa"/>
          </w:tcPr>
          <w:p w14:paraId="6F6AF14C" w14:textId="78FAF7E6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94" w:type="dxa"/>
          </w:tcPr>
          <w:p w14:paraId="74B7D7DC" w14:textId="4F051DDA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53" w:type="dxa"/>
          </w:tcPr>
          <w:p w14:paraId="4BE0F873" w14:textId="1257123C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39" w:type="dxa"/>
          </w:tcPr>
          <w:p w14:paraId="10A8326A" w14:textId="316339B3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157" w:type="dxa"/>
          </w:tcPr>
          <w:p w14:paraId="440A7CEE" w14:textId="21A20878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</w:tc>
      </w:tr>
      <w:tr w:rsidR="00800169" w:rsidRPr="004B4306" w14:paraId="27314B4A" w14:textId="77777777" w:rsidTr="00800169">
        <w:trPr>
          <w:trHeight w:val="696"/>
        </w:trPr>
        <w:tc>
          <w:tcPr>
            <w:tcW w:w="1500" w:type="dxa"/>
          </w:tcPr>
          <w:p w14:paraId="5EF1F64E" w14:textId="47F70F73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151" w:type="dxa"/>
          </w:tcPr>
          <w:p w14:paraId="0382F24B" w14:textId="46A960D1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12т</w:t>
            </w:r>
          </w:p>
        </w:tc>
        <w:tc>
          <w:tcPr>
            <w:tcW w:w="1105" w:type="dxa"/>
          </w:tcPr>
          <w:p w14:paraId="5195E68F" w14:textId="6AF41521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12т</w:t>
            </w:r>
          </w:p>
        </w:tc>
        <w:tc>
          <w:tcPr>
            <w:tcW w:w="1128" w:type="dxa"/>
          </w:tcPr>
          <w:p w14:paraId="7EBAE871" w14:textId="30DB7FB6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12т</w:t>
            </w:r>
          </w:p>
        </w:tc>
        <w:tc>
          <w:tcPr>
            <w:tcW w:w="1086" w:type="dxa"/>
          </w:tcPr>
          <w:p w14:paraId="637437DA" w14:textId="6FBF322B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12т</w:t>
            </w:r>
          </w:p>
        </w:tc>
        <w:tc>
          <w:tcPr>
            <w:tcW w:w="1109" w:type="dxa"/>
          </w:tcPr>
          <w:p w14:paraId="7C8F8952" w14:textId="14F49FA6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12т</w:t>
            </w:r>
          </w:p>
        </w:tc>
        <w:tc>
          <w:tcPr>
            <w:tcW w:w="1111" w:type="dxa"/>
          </w:tcPr>
          <w:p w14:paraId="29941AE8" w14:textId="079D58E2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12т</w:t>
            </w:r>
          </w:p>
        </w:tc>
        <w:tc>
          <w:tcPr>
            <w:tcW w:w="1196" w:type="dxa"/>
          </w:tcPr>
          <w:p w14:paraId="31D90389" w14:textId="3A6784B5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12т</w:t>
            </w:r>
          </w:p>
        </w:tc>
        <w:tc>
          <w:tcPr>
            <w:tcW w:w="1194" w:type="dxa"/>
          </w:tcPr>
          <w:p w14:paraId="6D695CA8" w14:textId="305AECD8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12т</w:t>
            </w:r>
          </w:p>
        </w:tc>
        <w:tc>
          <w:tcPr>
            <w:tcW w:w="1153" w:type="dxa"/>
          </w:tcPr>
          <w:p w14:paraId="7E149A94" w14:textId="2B3CF32F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12т</w:t>
            </w:r>
          </w:p>
        </w:tc>
        <w:tc>
          <w:tcPr>
            <w:tcW w:w="1139" w:type="dxa"/>
          </w:tcPr>
          <w:p w14:paraId="777B2236" w14:textId="5C4A2E4F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12т</w:t>
            </w:r>
          </w:p>
        </w:tc>
        <w:tc>
          <w:tcPr>
            <w:tcW w:w="1157" w:type="dxa"/>
          </w:tcPr>
          <w:p w14:paraId="2A660742" w14:textId="27BF4DAF" w:rsidR="00800169" w:rsidRPr="004B4306" w:rsidRDefault="00800169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120т</w:t>
            </w:r>
          </w:p>
        </w:tc>
      </w:tr>
    </w:tbl>
    <w:p w14:paraId="7178CB31" w14:textId="77777777" w:rsidR="00804B91" w:rsidRPr="004B4306" w:rsidRDefault="00804B91" w:rsidP="00C62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B353E" w14:textId="1C0F5A0B" w:rsidR="00C624B5" w:rsidRPr="004B4306" w:rsidRDefault="004B43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Pr="004B4306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4B4306">
        <w:rPr>
          <w:rFonts w:ascii="Times New Roman" w:hAnsi="Times New Roman" w:cs="Times New Roman"/>
          <w:b/>
          <w:sz w:val="24"/>
          <w:szCs w:val="24"/>
        </w:rPr>
        <w:t xml:space="preserve">. инженера водной лаборатории </w:t>
      </w:r>
      <w:proofErr w:type="spellStart"/>
      <w:r w:rsidRPr="004B4306">
        <w:rPr>
          <w:rFonts w:ascii="Times New Roman" w:hAnsi="Times New Roman" w:cs="Times New Roman"/>
          <w:b/>
          <w:sz w:val="24"/>
          <w:szCs w:val="24"/>
        </w:rPr>
        <w:t>Топилов</w:t>
      </w:r>
      <w:proofErr w:type="spellEnd"/>
      <w:r w:rsidRPr="004B4306">
        <w:rPr>
          <w:rFonts w:ascii="Times New Roman" w:hAnsi="Times New Roman" w:cs="Times New Roman"/>
          <w:b/>
          <w:sz w:val="24"/>
          <w:szCs w:val="24"/>
        </w:rPr>
        <w:t xml:space="preserve"> А.Б.</w:t>
      </w:r>
    </w:p>
    <w:sectPr w:rsidR="00C624B5" w:rsidRPr="004B4306" w:rsidSect="00804B91">
      <w:headerReference w:type="default" r:id="rId7"/>
      <w:pgSz w:w="16838" w:h="11906" w:orient="landscape"/>
      <w:pgMar w:top="851" w:right="567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9F7B" w14:textId="77777777" w:rsidR="00ED232E" w:rsidRDefault="00ED232E" w:rsidP="00E25D93">
      <w:pPr>
        <w:spacing w:after="0" w:line="240" w:lineRule="auto"/>
      </w:pPr>
      <w:r>
        <w:separator/>
      </w:r>
    </w:p>
  </w:endnote>
  <w:endnote w:type="continuationSeparator" w:id="0">
    <w:p w14:paraId="13DD7258" w14:textId="77777777" w:rsidR="00ED232E" w:rsidRDefault="00ED232E" w:rsidP="00E2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E4EE" w14:textId="77777777" w:rsidR="00ED232E" w:rsidRDefault="00ED232E" w:rsidP="00E25D93">
      <w:pPr>
        <w:spacing w:after="0" w:line="240" w:lineRule="auto"/>
      </w:pPr>
      <w:r>
        <w:separator/>
      </w:r>
    </w:p>
  </w:footnote>
  <w:footnote w:type="continuationSeparator" w:id="0">
    <w:p w14:paraId="480390BE" w14:textId="77777777" w:rsidR="00ED232E" w:rsidRDefault="00ED232E" w:rsidP="00E2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2C5C" w14:textId="11518D82" w:rsidR="00E25D93" w:rsidRDefault="00E25D93">
    <w:pPr>
      <w:pStyle w:val="a4"/>
    </w:pPr>
  </w:p>
  <w:p w14:paraId="00AE5DAB" w14:textId="77777777" w:rsidR="00E25D93" w:rsidRDefault="00E25D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86"/>
    <w:rsid w:val="000F2C6E"/>
    <w:rsid w:val="00182043"/>
    <w:rsid w:val="003559D2"/>
    <w:rsid w:val="004B4306"/>
    <w:rsid w:val="00704686"/>
    <w:rsid w:val="007C5B05"/>
    <w:rsid w:val="00800169"/>
    <w:rsid w:val="00804B91"/>
    <w:rsid w:val="00953A44"/>
    <w:rsid w:val="00AE59B3"/>
    <w:rsid w:val="00B452AA"/>
    <w:rsid w:val="00C624B5"/>
    <w:rsid w:val="00DE6CBA"/>
    <w:rsid w:val="00E25D93"/>
    <w:rsid w:val="00ED232E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AF33"/>
  <w15:chartTrackingRefBased/>
  <w15:docId w15:val="{43245102-3E5E-4D70-B0CC-F5724397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5D93"/>
  </w:style>
  <w:style w:type="paragraph" w:styleId="a6">
    <w:name w:val="footer"/>
    <w:basedOn w:val="a"/>
    <w:link w:val="a7"/>
    <w:uiPriority w:val="99"/>
    <w:unhideWhenUsed/>
    <w:rsid w:val="00E2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3BC71-A5EE-4AD2-B0F9-B9D071B2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Ibrohimjon Solijonov</dc:creator>
  <cp:keywords/>
  <dc:description/>
  <cp:lastModifiedBy>Nadira Kasimova</cp:lastModifiedBy>
  <cp:revision>2</cp:revision>
  <dcterms:created xsi:type="dcterms:W3CDTF">2025-02-25T05:26:00Z</dcterms:created>
  <dcterms:modified xsi:type="dcterms:W3CDTF">2025-02-25T05:26:00Z</dcterms:modified>
</cp:coreProperties>
</file>