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D31B4" w14:textId="77777777" w:rsidR="00C273BA" w:rsidRPr="00C273BA" w:rsidRDefault="00C273BA" w:rsidP="00C273BA">
      <w:pPr>
        <w:pStyle w:val="1"/>
        <w:rPr>
          <w:lang w:val="en-US"/>
        </w:rPr>
      </w:pPr>
      <w:r w:rsidRPr="00C273BA">
        <w:rPr>
          <w:rStyle w:val="ab"/>
          <w:b/>
          <w:bCs/>
          <w:lang w:val="en-US"/>
        </w:rPr>
        <w:t>Purpose of Purchasing Air Knives</w:t>
      </w:r>
    </w:p>
    <w:p w14:paraId="137872D3" w14:textId="77777777" w:rsidR="00C273BA" w:rsidRPr="00C273BA" w:rsidRDefault="00C273BA" w:rsidP="00C273BA">
      <w:pPr>
        <w:pStyle w:val="ac"/>
        <w:rPr>
          <w:lang w:val="en-US"/>
        </w:rPr>
      </w:pPr>
      <w:r w:rsidRPr="00C273BA">
        <w:rPr>
          <w:lang w:val="en-US"/>
        </w:rPr>
        <w:t xml:space="preserve">To ensure the application of a minimum zinc coating on the strip of </w:t>
      </w:r>
      <w:r w:rsidRPr="00C273BA">
        <w:rPr>
          <w:rStyle w:val="ab"/>
          <w:lang w:val="en-US"/>
        </w:rPr>
        <w:t>30 g/m²</w:t>
      </w:r>
      <w:r w:rsidRPr="00C273BA">
        <w:rPr>
          <w:lang w:val="en-US"/>
        </w:rPr>
        <w:t xml:space="preserve"> and a maximum of </w:t>
      </w:r>
      <w:r w:rsidRPr="00C273BA">
        <w:rPr>
          <w:rStyle w:val="ab"/>
          <w:lang w:val="en-US"/>
        </w:rPr>
        <w:t>200 g/m²</w:t>
      </w:r>
      <w:r w:rsidRPr="00C273BA">
        <w:rPr>
          <w:lang w:val="en-US"/>
        </w:rPr>
        <w:t xml:space="preserve"> (total on both sides) at an operating line speed of the Continuous Hot-Dip Galvanizing Line (CHDGL) of </w:t>
      </w:r>
      <w:r w:rsidRPr="00C273BA">
        <w:rPr>
          <w:rStyle w:val="ab"/>
          <w:lang w:val="en-US"/>
        </w:rPr>
        <w:t>not less than 160 m/min</w:t>
      </w:r>
      <w:r w:rsidRPr="00C273BA">
        <w:rPr>
          <w:lang w:val="en-US"/>
        </w:rPr>
        <w:t>.</w:t>
      </w:r>
    </w:p>
    <w:p w14:paraId="0ED9D77B" w14:textId="77777777" w:rsidR="00C273BA" w:rsidRPr="00C273BA" w:rsidRDefault="00C273BA" w:rsidP="00C273BA">
      <w:pPr>
        <w:pStyle w:val="1"/>
        <w:rPr>
          <w:lang w:val="en-US"/>
        </w:rPr>
      </w:pPr>
      <w:r w:rsidRPr="00C273BA">
        <w:rPr>
          <w:rStyle w:val="ab"/>
          <w:b/>
          <w:bCs/>
          <w:lang w:val="en-US"/>
        </w:rPr>
        <w:t>Information on the Manufactured Products</w:t>
      </w:r>
    </w:p>
    <w:p w14:paraId="562C4075" w14:textId="77777777" w:rsidR="00C273BA" w:rsidRPr="00C273BA" w:rsidRDefault="00C273BA" w:rsidP="00C273BA">
      <w:pPr>
        <w:pStyle w:val="ac"/>
        <w:rPr>
          <w:lang w:val="en-US"/>
        </w:rPr>
      </w:pPr>
      <w:r w:rsidRPr="00C273BA">
        <w:rPr>
          <w:lang w:val="en-US"/>
        </w:rPr>
        <w:t>The Continuous Hot-Dip Galvanizing Line (CHDGL) is used for the production of cold-rolled sheet with a zinc coating.</w:t>
      </w:r>
      <w:r w:rsidRPr="00C273BA">
        <w:rPr>
          <w:lang w:val="en-US"/>
        </w:rPr>
        <w:br/>
        <w:t>The products are delivered in coils with the following characteristics:</w:t>
      </w:r>
    </w:p>
    <w:p w14:paraId="7AB199DF" w14:textId="77777777" w:rsidR="00C273BA" w:rsidRDefault="00C273BA" w:rsidP="00C273BA">
      <w:pPr>
        <w:pStyle w:val="ac"/>
        <w:numPr>
          <w:ilvl w:val="0"/>
          <w:numId w:val="3"/>
        </w:numPr>
      </w:pPr>
      <w:proofErr w:type="spellStart"/>
      <w:r>
        <w:t>Strip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: </w:t>
      </w:r>
      <w:r>
        <w:rPr>
          <w:rStyle w:val="ab"/>
        </w:rPr>
        <w:t xml:space="preserve">800–1250 </w:t>
      </w:r>
      <w:proofErr w:type="spellStart"/>
      <w:r>
        <w:rPr>
          <w:rStyle w:val="ab"/>
        </w:rPr>
        <w:t>mm</w:t>
      </w:r>
      <w:proofErr w:type="spellEnd"/>
    </w:p>
    <w:p w14:paraId="0A690A42" w14:textId="77777777" w:rsidR="00C273BA" w:rsidRDefault="00C273BA" w:rsidP="00C273BA">
      <w:pPr>
        <w:pStyle w:val="ac"/>
        <w:numPr>
          <w:ilvl w:val="0"/>
          <w:numId w:val="3"/>
        </w:numPr>
      </w:pPr>
      <w:proofErr w:type="spellStart"/>
      <w:r>
        <w:t>Coil</w:t>
      </w:r>
      <w:proofErr w:type="spellEnd"/>
      <w:r>
        <w:t xml:space="preserve">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diameter</w:t>
      </w:r>
      <w:proofErr w:type="spellEnd"/>
      <w:r>
        <w:t xml:space="preserve">: </w:t>
      </w:r>
      <w:r>
        <w:rPr>
          <w:rStyle w:val="ab"/>
        </w:rPr>
        <w:t xml:space="preserve">508 </w:t>
      </w:r>
      <w:proofErr w:type="spellStart"/>
      <w:r>
        <w:rPr>
          <w:rStyle w:val="ab"/>
        </w:rPr>
        <w:t>or</w:t>
      </w:r>
      <w:proofErr w:type="spellEnd"/>
      <w:r>
        <w:rPr>
          <w:rStyle w:val="ab"/>
        </w:rPr>
        <w:t xml:space="preserve"> 610 </w:t>
      </w:r>
      <w:proofErr w:type="spellStart"/>
      <w:r>
        <w:rPr>
          <w:rStyle w:val="ab"/>
        </w:rPr>
        <w:t>mm</w:t>
      </w:r>
      <w:proofErr w:type="spellEnd"/>
    </w:p>
    <w:p w14:paraId="7ABB3E65" w14:textId="77777777" w:rsidR="00C273BA" w:rsidRPr="00C273BA" w:rsidRDefault="00C273BA" w:rsidP="00C273BA">
      <w:pPr>
        <w:pStyle w:val="ac"/>
        <w:numPr>
          <w:ilvl w:val="0"/>
          <w:numId w:val="3"/>
        </w:numPr>
        <w:rPr>
          <w:lang w:val="en-US"/>
        </w:rPr>
      </w:pPr>
      <w:r w:rsidRPr="00C273BA">
        <w:rPr>
          <w:lang w:val="en-US"/>
        </w:rPr>
        <w:t xml:space="preserve">Coil outer diameter: </w:t>
      </w:r>
      <w:r w:rsidRPr="00C273BA">
        <w:rPr>
          <w:rStyle w:val="ab"/>
          <w:lang w:val="en-US"/>
        </w:rPr>
        <w:t>up to 2200 mm</w:t>
      </w:r>
    </w:p>
    <w:p w14:paraId="7C55A046" w14:textId="77777777" w:rsidR="00C273BA" w:rsidRPr="00C273BA" w:rsidRDefault="00C273BA" w:rsidP="00C273BA">
      <w:pPr>
        <w:pStyle w:val="ac"/>
        <w:numPr>
          <w:ilvl w:val="0"/>
          <w:numId w:val="3"/>
        </w:numPr>
        <w:rPr>
          <w:lang w:val="en-US"/>
        </w:rPr>
      </w:pPr>
      <w:r w:rsidRPr="00C273BA">
        <w:rPr>
          <w:lang w:val="en-US"/>
        </w:rPr>
        <w:t xml:space="preserve">Coil weight at entry: </w:t>
      </w:r>
      <w:r w:rsidRPr="00C273BA">
        <w:rPr>
          <w:rStyle w:val="ab"/>
          <w:lang w:val="en-US"/>
        </w:rPr>
        <w:t>up to 30 t</w:t>
      </w:r>
    </w:p>
    <w:p w14:paraId="7BF299BB" w14:textId="77777777" w:rsidR="00C273BA" w:rsidRPr="00C273BA" w:rsidRDefault="00C273BA" w:rsidP="00C273BA">
      <w:pPr>
        <w:pStyle w:val="ac"/>
        <w:numPr>
          <w:ilvl w:val="0"/>
          <w:numId w:val="3"/>
        </w:numPr>
        <w:rPr>
          <w:lang w:val="en-US"/>
        </w:rPr>
      </w:pPr>
      <w:r w:rsidRPr="00C273BA">
        <w:rPr>
          <w:lang w:val="en-US"/>
        </w:rPr>
        <w:t xml:space="preserve">Coil weight at exit: </w:t>
      </w:r>
      <w:r w:rsidRPr="00C273BA">
        <w:rPr>
          <w:rStyle w:val="ab"/>
          <w:lang w:val="en-US"/>
        </w:rPr>
        <w:t>up to 30 t</w:t>
      </w:r>
    </w:p>
    <w:p w14:paraId="2500A853" w14:textId="77777777" w:rsidR="00C273BA" w:rsidRPr="00C273BA" w:rsidRDefault="00C273BA" w:rsidP="00C273BA">
      <w:pPr>
        <w:pStyle w:val="ac"/>
        <w:numPr>
          <w:ilvl w:val="0"/>
          <w:numId w:val="3"/>
        </w:numPr>
        <w:rPr>
          <w:lang w:val="en-US"/>
        </w:rPr>
      </w:pPr>
      <w:r w:rsidRPr="00C273BA">
        <w:rPr>
          <w:lang w:val="en-US"/>
        </w:rPr>
        <w:t xml:space="preserve">Specific zinc coating mass: </w:t>
      </w:r>
      <w:r w:rsidRPr="00C273BA">
        <w:rPr>
          <w:rStyle w:val="ab"/>
          <w:lang w:val="en-US"/>
        </w:rPr>
        <w:t>60–350 g/m² (total for both sides)</w:t>
      </w:r>
    </w:p>
    <w:p w14:paraId="254648B4" w14:textId="77777777" w:rsidR="00C273BA" w:rsidRPr="00C273BA" w:rsidRDefault="00C273BA" w:rsidP="00C273BA">
      <w:pPr>
        <w:pStyle w:val="ac"/>
        <w:rPr>
          <w:lang w:val="en-US"/>
        </w:rPr>
      </w:pPr>
      <w:r w:rsidRPr="00C273BA">
        <w:rPr>
          <w:rStyle w:val="ab"/>
          <w:lang w:val="en-US"/>
        </w:rPr>
        <w:t>Steel grades:</w:t>
      </w:r>
      <w:r w:rsidRPr="00C273BA">
        <w:rPr>
          <w:lang w:val="en-US"/>
        </w:rPr>
        <w:br/>
        <w:t>08ps, 08Yu (GOST 9045-93), 08, 10, 10ps (GOST 1050-88), ordinary quality, for drawing and deep drawing in coils.</w:t>
      </w:r>
    </w:p>
    <w:p w14:paraId="145FDEFC" w14:textId="77777777" w:rsidR="00C273BA" w:rsidRDefault="00C273BA" w:rsidP="00C273BA">
      <w:pPr>
        <w:pStyle w:val="ac"/>
      </w:pPr>
      <w:proofErr w:type="spellStart"/>
      <w:r>
        <w:rPr>
          <w:rStyle w:val="ab"/>
        </w:rPr>
        <w:t>Geometric</w:t>
      </w:r>
      <w:proofErr w:type="spellEnd"/>
      <w:r>
        <w:rPr>
          <w:rStyle w:val="ab"/>
        </w:rPr>
        <w:t xml:space="preserve"> </w:t>
      </w:r>
      <w:proofErr w:type="spellStart"/>
      <w:r>
        <w:rPr>
          <w:rStyle w:val="ab"/>
        </w:rPr>
        <w:t>tolerances</w:t>
      </w:r>
      <w:proofErr w:type="spellEnd"/>
      <w:r>
        <w:rPr>
          <w:rStyle w:val="ab"/>
        </w:rPr>
        <w:t>:</w:t>
      </w:r>
    </w:p>
    <w:p w14:paraId="3CFA28DD" w14:textId="77777777" w:rsidR="00C273BA" w:rsidRPr="00C273BA" w:rsidRDefault="00C273BA" w:rsidP="00C273BA">
      <w:pPr>
        <w:pStyle w:val="ac"/>
        <w:numPr>
          <w:ilvl w:val="0"/>
          <w:numId w:val="4"/>
        </w:numPr>
        <w:rPr>
          <w:lang w:val="en-US"/>
        </w:rPr>
      </w:pPr>
      <w:r w:rsidRPr="00C273BA">
        <w:rPr>
          <w:lang w:val="en-US"/>
        </w:rPr>
        <w:t xml:space="preserve">Camber: max. </w:t>
      </w:r>
      <w:r w:rsidRPr="00C273BA">
        <w:rPr>
          <w:rStyle w:val="ab"/>
          <w:lang w:val="en-US"/>
        </w:rPr>
        <w:t>2.0 mm per 1 m length</w:t>
      </w:r>
    </w:p>
    <w:p w14:paraId="63FE6C6B" w14:textId="77777777" w:rsidR="00C273BA" w:rsidRDefault="00C273BA" w:rsidP="00C273BA">
      <w:pPr>
        <w:pStyle w:val="ac"/>
        <w:numPr>
          <w:ilvl w:val="0"/>
          <w:numId w:val="4"/>
        </w:numPr>
      </w:pPr>
      <w:proofErr w:type="spellStart"/>
      <w:r>
        <w:t>Flatness</w:t>
      </w:r>
      <w:proofErr w:type="spellEnd"/>
      <w:r>
        <w:t xml:space="preserve">: </w:t>
      </w:r>
      <w:r>
        <w:rPr>
          <w:rStyle w:val="ab"/>
        </w:rPr>
        <w:t>30 I-</w:t>
      </w:r>
      <w:proofErr w:type="spellStart"/>
      <w:r>
        <w:rPr>
          <w:rStyle w:val="ab"/>
        </w:rPr>
        <w:t>units</w:t>
      </w:r>
      <w:proofErr w:type="spellEnd"/>
    </w:p>
    <w:p w14:paraId="32921F50" w14:textId="77777777" w:rsidR="00C273BA" w:rsidRPr="00C273BA" w:rsidRDefault="00C273BA" w:rsidP="00C273BA">
      <w:pPr>
        <w:pStyle w:val="1"/>
        <w:rPr>
          <w:lang w:val="en-US"/>
        </w:rPr>
      </w:pPr>
      <w:r w:rsidRPr="00C273BA">
        <w:rPr>
          <w:rStyle w:val="ab"/>
          <w:b/>
          <w:bCs/>
          <w:lang w:val="en-US"/>
        </w:rPr>
        <w:t>Composition and Description of Existing Equipment</w:t>
      </w:r>
    </w:p>
    <w:p w14:paraId="2AC7FCC2" w14:textId="77777777" w:rsidR="00C273BA" w:rsidRPr="00C273BA" w:rsidRDefault="00C273BA" w:rsidP="00C273BA">
      <w:pPr>
        <w:pStyle w:val="ac"/>
        <w:rPr>
          <w:lang w:val="en-US"/>
        </w:rPr>
      </w:pPr>
      <w:r w:rsidRPr="00C273BA">
        <w:rPr>
          <w:lang w:val="en-US"/>
        </w:rPr>
        <w:t xml:space="preserve">The zinc pot is a lined vessel into which zinc, aluminum, and zinc-antimony alloy ingots are fed and melted for the hot-dip galvanizing process. Melting and maintaining the process temperature is achieved using thermal energy supplied by </w:t>
      </w:r>
      <w:r w:rsidRPr="00C273BA">
        <w:rPr>
          <w:rStyle w:val="ab"/>
          <w:lang w:val="en-US"/>
        </w:rPr>
        <w:t>two induction heaters</w:t>
      </w:r>
      <w:r w:rsidRPr="00C273BA">
        <w:rPr>
          <w:lang w:val="en-US"/>
        </w:rPr>
        <w:t xml:space="preserve">, each rated at </w:t>
      </w:r>
      <w:r w:rsidRPr="00C273BA">
        <w:rPr>
          <w:rStyle w:val="ab"/>
          <w:lang w:val="en-US"/>
        </w:rPr>
        <w:t>450 kW</w:t>
      </w:r>
      <w:r w:rsidRPr="00C273BA">
        <w:rPr>
          <w:lang w:val="en-US"/>
        </w:rPr>
        <w:t>.</w:t>
      </w:r>
    </w:p>
    <w:p w14:paraId="553856E6" w14:textId="77777777" w:rsidR="00C273BA" w:rsidRPr="00C273BA" w:rsidRDefault="00C273BA" w:rsidP="00C273BA">
      <w:pPr>
        <w:pStyle w:val="ac"/>
        <w:rPr>
          <w:lang w:val="en-US"/>
        </w:rPr>
      </w:pPr>
      <w:r w:rsidRPr="00C273BA">
        <w:rPr>
          <w:lang w:val="en-US"/>
        </w:rPr>
        <w:t>Air knives convert compressed air from the air supply system into a precise and uniform jet directed onto the strip. The air jet removes excess molten zinc, ensuring a uniform coating thickness.</w:t>
      </w:r>
      <w:r w:rsidRPr="00C273BA">
        <w:rPr>
          <w:lang w:val="en-US"/>
        </w:rPr>
        <w:br/>
        <w:t>The air knives are located on both sides of the strip passage directly above the zinc pot.</w:t>
      </w:r>
    </w:p>
    <w:p w14:paraId="6D6A86C6" w14:textId="77777777" w:rsidR="00C273BA" w:rsidRPr="00C273BA" w:rsidRDefault="00C273BA" w:rsidP="00C273BA">
      <w:pPr>
        <w:pStyle w:val="ac"/>
        <w:rPr>
          <w:lang w:val="en-US"/>
        </w:rPr>
      </w:pPr>
      <w:r w:rsidRPr="00C273BA">
        <w:rPr>
          <w:lang w:val="en-US"/>
        </w:rPr>
        <w:t>Each air knife assembly includes a nozzle body and a pair of lips.</w:t>
      </w:r>
      <w:r w:rsidRPr="00C273BA">
        <w:rPr>
          <w:lang w:val="en-US"/>
        </w:rPr>
        <w:br/>
        <w:t>The nozzle body includes an edge masking system for cross-direction uniformity.</w:t>
      </w:r>
      <w:r w:rsidRPr="00C273BA">
        <w:rPr>
          <w:lang w:val="en-US"/>
        </w:rPr>
        <w:br/>
        <w:t>Suspension arms automatically supply air from the main air header to the nozzle.</w:t>
      </w:r>
      <w:r w:rsidRPr="00C273BA">
        <w:rPr>
          <w:lang w:val="en-US"/>
        </w:rPr>
        <w:br/>
        <w:t>Each pair of lips consists of a straight lower lip and a profiled upper lip.</w:t>
      </w:r>
    </w:p>
    <w:p w14:paraId="2AC1563D" w14:textId="77777777" w:rsidR="00C273BA" w:rsidRDefault="00C273BA" w:rsidP="00C273BA">
      <w:pPr>
        <w:pStyle w:val="3"/>
      </w:pPr>
      <w:proofErr w:type="spellStart"/>
      <w:r>
        <w:rPr>
          <w:rStyle w:val="ab"/>
          <w:b w:val="0"/>
          <w:bCs w:val="0"/>
        </w:rPr>
        <w:t>Main</w:t>
      </w:r>
      <w:proofErr w:type="spellEnd"/>
      <w:r>
        <w:rPr>
          <w:rStyle w:val="ab"/>
          <w:b w:val="0"/>
          <w:bCs w:val="0"/>
        </w:rPr>
        <w:t xml:space="preserve"> </w:t>
      </w:r>
      <w:proofErr w:type="spellStart"/>
      <w:r>
        <w:rPr>
          <w:rStyle w:val="ab"/>
          <w:b w:val="0"/>
          <w:bCs w:val="0"/>
        </w:rPr>
        <w:t>Zinc</w:t>
      </w:r>
      <w:proofErr w:type="spellEnd"/>
      <w:r>
        <w:rPr>
          <w:rStyle w:val="ab"/>
          <w:b w:val="0"/>
          <w:bCs w:val="0"/>
        </w:rPr>
        <w:t xml:space="preserve"> </w:t>
      </w:r>
      <w:proofErr w:type="spellStart"/>
      <w:r>
        <w:rPr>
          <w:rStyle w:val="ab"/>
          <w:b w:val="0"/>
          <w:bCs w:val="0"/>
        </w:rPr>
        <w:t>Pot</w:t>
      </w:r>
      <w:proofErr w:type="spellEnd"/>
      <w:r>
        <w:rPr>
          <w:rStyle w:val="ab"/>
          <w:b w:val="0"/>
          <w:bCs w:val="0"/>
        </w:rPr>
        <w:t xml:space="preserve"> </w:t>
      </w:r>
      <w:proofErr w:type="spellStart"/>
      <w:r>
        <w:rPr>
          <w:rStyle w:val="ab"/>
          <w:b w:val="0"/>
          <w:bCs w:val="0"/>
        </w:rPr>
        <w:t>Parameters</w:t>
      </w:r>
      <w:proofErr w:type="spellEnd"/>
    </w:p>
    <w:p w14:paraId="561622D2" w14:textId="77777777" w:rsidR="00C273BA" w:rsidRDefault="00C273BA" w:rsidP="00C273BA">
      <w:pPr>
        <w:pStyle w:val="ac"/>
        <w:numPr>
          <w:ilvl w:val="0"/>
          <w:numId w:val="5"/>
        </w:numPr>
      </w:pPr>
      <w:proofErr w:type="spellStart"/>
      <w:r>
        <w:t>Nominal</w:t>
      </w:r>
      <w:proofErr w:type="spellEnd"/>
      <w:r>
        <w:t xml:space="preserve"> </w:t>
      </w:r>
      <w:proofErr w:type="spellStart"/>
      <w:r>
        <w:t>zinc</w:t>
      </w:r>
      <w:proofErr w:type="spellEnd"/>
      <w:r>
        <w:t xml:space="preserve"> </w:t>
      </w:r>
      <w:proofErr w:type="spellStart"/>
      <w:r>
        <w:t>pot</w:t>
      </w:r>
      <w:proofErr w:type="spellEnd"/>
      <w:r>
        <w:t xml:space="preserve"> </w:t>
      </w:r>
      <w:proofErr w:type="spellStart"/>
      <w:r>
        <w:t>volume</w:t>
      </w:r>
      <w:proofErr w:type="spellEnd"/>
      <w:r>
        <w:t xml:space="preserve">: </w:t>
      </w:r>
      <w:r>
        <w:rPr>
          <w:rStyle w:val="ab"/>
        </w:rPr>
        <w:t xml:space="preserve">260 </w:t>
      </w:r>
      <w:proofErr w:type="spellStart"/>
      <w:r>
        <w:rPr>
          <w:rStyle w:val="ab"/>
        </w:rPr>
        <w:t>tons</w:t>
      </w:r>
      <w:proofErr w:type="spellEnd"/>
    </w:p>
    <w:p w14:paraId="2A42C921" w14:textId="77777777" w:rsidR="00C273BA" w:rsidRDefault="00C273BA" w:rsidP="00C273BA">
      <w:pPr>
        <w:pStyle w:val="ac"/>
        <w:numPr>
          <w:ilvl w:val="0"/>
          <w:numId w:val="5"/>
        </w:numPr>
      </w:pPr>
      <w:proofErr w:type="spellStart"/>
      <w:r>
        <w:t>Internal</w:t>
      </w:r>
      <w:proofErr w:type="spellEnd"/>
      <w:r>
        <w:t xml:space="preserve"> </w:t>
      </w:r>
      <w:proofErr w:type="spellStart"/>
      <w:r>
        <w:t>dimensions</w:t>
      </w:r>
      <w:proofErr w:type="spellEnd"/>
      <w:r>
        <w:t>:</w:t>
      </w:r>
    </w:p>
    <w:p w14:paraId="5F2AAD9C" w14:textId="77777777" w:rsidR="00C273BA" w:rsidRDefault="00C273BA" w:rsidP="00C273BA">
      <w:pPr>
        <w:pStyle w:val="ac"/>
        <w:numPr>
          <w:ilvl w:val="1"/>
          <w:numId w:val="5"/>
        </w:numPr>
      </w:pPr>
      <w:proofErr w:type="spellStart"/>
      <w:r>
        <w:t>Length</w:t>
      </w:r>
      <w:proofErr w:type="spellEnd"/>
      <w:r>
        <w:t xml:space="preserve">: </w:t>
      </w:r>
      <w:r>
        <w:rPr>
          <w:rStyle w:val="ab"/>
        </w:rPr>
        <w:t xml:space="preserve">4500 </w:t>
      </w:r>
      <w:proofErr w:type="spellStart"/>
      <w:r>
        <w:rPr>
          <w:rStyle w:val="ab"/>
        </w:rPr>
        <w:t>mm</w:t>
      </w:r>
      <w:proofErr w:type="spellEnd"/>
    </w:p>
    <w:p w14:paraId="0353237A" w14:textId="77777777" w:rsidR="00C273BA" w:rsidRDefault="00C273BA" w:rsidP="00C273BA">
      <w:pPr>
        <w:pStyle w:val="ac"/>
        <w:numPr>
          <w:ilvl w:val="1"/>
          <w:numId w:val="5"/>
        </w:numPr>
      </w:pPr>
      <w:proofErr w:type="spellStart"/>
      <w:r>
        <w:t>Width</w:t>
      </w:r>
      <w:proofErr w:type="spellEnd"/>
      <w:r>
        <w:t xml:space="preserve">: </w:t>
      </w:r>
      <w:r>
        <w:rPr>
          <w:rStyle w:val="ab"/>
        </w:rPr>
        <w:t xml:space="preserve">3500 </w:t>
      </w:r>
      <w:proofErr w:type="spellStart"/>
      <w:r>
        <w:rPr>
          <w:rStyle w:val="ab"/>
        </w:rPr>
        <w:t>mm</w:t>
      </w:r>
      <w:proofErr w:type="spellEnd"/>
    </w:p>
    <w:p w14:paraId="27849EB8" w14:textId="77777777" w:rsidR="00C273BA" w:rsidRDefault="00C273BA" w:rsidP="00C273BA">
      <w:pPr>
        <w:pStyle w:val="ac"/>
        <w:numPr>
          <w:ilvl w:val="1"/>
          <w:numId w:val="5"/>
        </w:numPr>
      </w:pPr>
      <w:proofErr w:type="spellStart"/>
      <w:r>
        <w:lastRenderedPageBreak/>
        <w:t>Height</w:t>
      </w:r>
      <w:proofErr w:type="spellEnd"/>
      <w:r>
        <w:t xml:space="preserve">: </w:t>
      </w:r>
      <w:r>
        <w:rPr>
          <w:rStyle w:val="ab"/>
        </w:rPr>
        <w:t xml:space="preserve">2400 </w:t>
      </w:r>
      <w:proofErr w:type="spellStart"/>
      <w:r>
        <w:rPr>
          <w:rStyle w:val="ab"/>
        </w:rPr>
        <w:t>mm</w:t>
      </w:r>
      <w:proofErr w:type="spellEnd"/>
    </w:p>
    <w:p w14:paraId="25C9B072" w14:textId="77777777" w:rsidR="00C273BA" w:rsidRDefault="00C273BA" w:rsidP="00C273BA">
      <w:pPr>
        <w:pStyle w:val="ac"/>
        <w:numPr>
          <w:ilvl w:val="0"/>
          <w:numId w:val="5"/>
        </w:numPr>
      </w:pPr>
      <w:r>
        <w:t xml:space="preserve">Power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: </w:t>
      </w:r>
      <w:r>
        <w:rPr>
          <w:rStyle w:val="ab"/>
        </w:rPr>
        <w:t xml:space="preserve">1100 </w:t>
      </w:r>
      <w:proofErr w:type="spellStart"/>
      <w:r>
        <w:rPr>
          <w:rStyle w:val="ab"/>
        </w:rPr>
        <w:t>kVA</w:t>
      </w:r>
      <w:proofErr w:type="spellEnd"/>
    </w:p>
    <w:p w14:paraId="4582C75A" w14:textId="77777777" w:rsidR="00C273BA" w:rsidRDefault="00C273BA" w:rsidP="00C273BA">
      <w:pPr>
        <w:pStyle w:val="ac"/>
        <w:numPr>
          <w:ilvl w:val="0"/>
          <w:numId w:val="5"/>
        </w:numPr>
      </w:pPr>
      <w:proofErr w:type="spellStart"/>
      <w:r>
        <w:t>Zinc</w:t>
      </w:r>
      <w:proofErr w:type="spellEnd"/>
      <w:r>
        <w:t xml:space="preserve"> </w:t>
      </w:r>
      <w:proofErr w:type="spellStart"/>
      <w:r>
        <w:t>melt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: </w:t>
      </w:r>
      <w:r>
        <w:rPr>
          <w:rStyle w:val="ab"/>
        </w:rPr>
        <w:t>450–480 °C</w:t>
      </w:r>
    </w:p>
    <w:p w14:paraId="45269B8A" w14:textId="77777777" w:rsidR="00C273BA" w:rsidRDefault="00DB4AA0" w:rsidP="00C273BA">
      <w:r>
        <w:pict w14:anchorId="0D17538D">
          <v:rect id="_x0000_i1025" style="width:0;height:1.5pt" o:hralign="center" o:hrstd="t" o:hr="t" fillcolor="#a0a0a0" stroked="f"/>
        </w:pict>
      </w:r>
    </w:p>
    <w:p w14:paraId="7529E0C9" w14:textId="77777777" w:rsidR="00C273BA" w:rsidRPr="00C273BA" w:rsidRDefault="00C273BA" w:rsidP="00C273BA">
      <w:pPr>
        <w:pStyle w:val="1"/>
        <w:rPr>
          <w:lang w:val="en-US"/>
        </w:rPr>
      </w:pPr>
      <w:r w:rsidRPr="00C273BA">
        <w:rPr>
          <w:rStyle w:val="ab"/>
          <w:b/>
          <w:bCs/>
          <w:lang w:val="en-US"/>
        </w:rPr>
        <w:t>Air Knife System Components</w:t>
      </w:r>
    </w:p>
    <w:p w14:paraId="62A16F2F" w14:textId="77777777" w:rsidR="00C273BA" w:rsidRPr="00C273BA" w:rsidRDefault="00C273BA" w:rsidP="00C273BA">
      <w:pPr>
        <w:pStyle w:val="ac"/>
        <w:rPr>
          <w:lang w:val="en-US"/>
        </w:rPr>
      </w:pPr>
      <w:r w:rsidRPr="00C273BA">
        <w:rPr>
          <w:lang w:val="en-US"/>
        </w:rPr>
        <w:t>The air knife system includes the following major units:</w:t>
      </w:r>
    </w:p>
    <w:p w14:paraId="66335B21" w14:textId="77777777" w:rsidR="00C273BA" w:rsidRPr="00C273BA" w:rsidRDefault="00C273BA" w:rsidP="00C273BA">
      <w:pPr>
        <w:pStyle w:val="ac"/>
        <w:numPr>
          <w:ilvl w:val="0"/>
          <w:numId w:val="6"/>
        </w:numPr>
        <w:rPr>
          <w:lang w:val="en-US"/>
        </w:rPr>
      </w:pPr>
      <w:r w:rsidRPr="00C273BA">
        <w:rPr>
          <w:lang w:val="en-US"/>
        </w:rPr>
        <w:t>Immersion roll/rear stabilizer roll unit</w:t>
      </w:r>
    </w:p>
    <w:p w14:paraId="5B3BE0E5" w14:textId="77777777" w:rsidR="00C273BA" w:rsidRDefault="00C273BA" w:rsidP="00C273BA">
      <w:pPr>
        <w:pStyle w:val="ac"/>
        <w:numPr>
          <w:ilvl w:val="0"/>
          <w:numId w:val="6"/>
        </w:numPr>
      </w:pPr>
      <w:r>
        <w:t xml:space="preserve">Front </w:t>
      </w:r>
      <w:proofErr w:type="spellStart"/>
      <w:r>
        <w:t>stabilizer</w:t>
      </w:r>
      <w:proofErr w:type="spellEnd"/>
      <w:r>
        <w:t xml:space="preserve"> </w:t>
      </w:r>
      <w:proofErr w:type="spellStart"/>
      <w:r>
        <w:t>roll</w:t>
      </w:r>
      <w:proofErr w:type="spellEnd"/>
      <w:r>
        <w:t xml:space="preserve"> </w:t>
      </w:r>
      <w:proofErr w:type="spellStart"/>
      <w:r>
        <w:t>unit</w:t>
      </w:r>
      <w:proofErr w:type="spellEnd"/>
    </w:p>
    <w:p w14:paraId="232F9E37" w14:textId="77777777" w:rsidR="00C273BA" w:rsidRPr="00C273BA" w:rsidRDefault="00C273BA" w:rsidP="00C273BA">
      <w:pPr>
        <w:pStyle w:val="ac"/>
        <w:numPr>
          <w:ilvl w:val="0"/>
          <w:numId w:val="6"/>
        </w:numPr>
        <w:rPr>
          <w:lang w:val="en-US"/>
        </w:rPr>
      </w:pPr>
      <w:r w:rsidRPr="00C273BA">
        <w:rPr>
          <w:lang w:val="en-US"/>
        </w:rPr>
        <w:t>Mounting for the driven front stabilizer roll</w:t>
      </w:r>
    </w:p>
    <w:p w14:paraId="74D56278" w14:textId="77777777" w:rsidR="00C273BA" w:rsidRDefault="00C273BA" w:rsidP="00C273BA">
      <w:pPr>
        <w:pStyle w:val="ac"/>
        <w:numPr>
          <w:ilvl w:val="0"/>
          <w:numId w:val="6"/>
        </w:numPr>
      </w:pPr>
      <w:proofErr w:type="spellStart"/>
      <w:r>
        <w:t>Lifting</w:t>
      </w:r>
      <w:proofErr w:type="spellEnd"/>
      <w:r>
        <w:t>/</w:t>
      </w:r>
      <w:proofErr w:type="spellStart"/>
      <w:r>
        <w:t>positioning</w:t>
      </w:r>
      <w:proofErr w:type="spellEnd"/>
      <w:r>
        <w:t xml:space="preserve"> </w:t>
      </w:r>
      <w:proofErr w:type="spellStart"/>
      <w:r>
        <w:t>unit</w:t>
      </w:r>
      <w:proofErr w:type="spellEnd"/>
    </w:p>
    <w:p w14:paraId="392F822A" w14:textId="77777777" w:rsidR="00C273BA" w:rsidRDefault="00C273BA" w:rsidP="00C273BA">
      <w:pPr>
        <w:pStyle w:val="ac"/>
        <w:numPr>
          <w:ilvl w:val="0"/>
          <w:numId w:val="6"/>
        </w:numPr>
      </w:pPr>
      <w:r>
        <w:t xml:space="preserve">Air </w:t>
      </w:r>
      <w:proofErr w:type="spellStart"/>
      <w:r>
        <w:t>knife</w:t>
      </w:r>
      <w:proofErr w:type="spellEnd"/>
      <w:r>
        <w:t xml:space="preserve"> </w:t>
      </w:r>
      <w:proofErr w:type="spellStart"/>
      <w:r>
        <w:t>equipment</w:t>
      </w:r>
      <w:proofErr w:type="spellEnd"/>
    </w:p>
    <w:p w14:paraId="6EA166BD" w14:textId="77777777" w:rsidR="00C273BA" w:rsidRDefault="00C273BA" w:rsidP="00C273BA">
      <w:pPr>
        <w:pStyle w:val="ac"/>
        <w:numPr>
          <w:ilvl w:val="0"/>
          <w:numId w:val="6"/>
        </w:numPr>
      </w:pPr>
      <w:r>
        <w:t xml:space="preserve">Edge </w:t>
      </w:r>
      <w:proofErr w:type="spellStart"/>
      <w:r>
        <w:t>mask</w:t>
      </w:r>
      <w:proofErr w:type="spellEnd"/>
      <w:r>
        <w:t xml:space="preserve"> </w:t>
      </w:r>
      <w:proofErr w:type="spellStart"/>
      <w:r>
        <w:t>equipment</w:t>
      </w:r>
      <w:proofErr w:type="spellEnd"/>
    </w:p>
    <w:p w14:paraId="40EF4690" w14:textId="77777777" w:rsidR="00C273BA" w:rsidRDefault="00C273BA" w:rsidP="00C273BA">
      <w:pPr>
        <w:pStyle w:val="ac"/>
        <w:numPr>
          <w:ilvl w:val="0"/>
          <w:numId w:val="6"/>
        </w:numPr>
      </w:pPr>
      <w:proofErr w:type="spellStart"/>
      <w:r>
        <w:t>Valve</w:t>
      </w:r>
      <w:proofErr w:type="spellEnd"/>
      <w:r>
        <w:t xml:space="preserve"> </w:t>
      </w:r>
      <w:proofErr w:type="spellStart"/>
      <w:r>
        <w:t>station</w:t>
      </w:r>
      <w:proofErr w:type="spellEnd"/>
    </w:p>
    <w:p w14:paraId="3672DD5A" w14:textId="77777777" w:rsidR="00C273BA" w:rsidRDefault="00C273BA" w:rsidP="00C273BA">
      <w:pPr>
        <w:pStyle w:val="ac"/>
        <w:numPr>
          <w:ilvl w:val="0"/>
          <w:numId w:val="6"/>
        </w:numPr>
      </w:pPr>
      <w:r>
        <w:t xml:space="preserve">Local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panel</w:t>
      </w:r>
      <w:proofErr w:type="spellEnd"/>
    </w:p>
    <w:p w14:paraId="6FA293C5" w14:textId="77777777" w:rsidR="00C273BA" w:rsidRDefault="00C273BA" w:rsidP="00C273BA">
      <w:pPr>
        <w:pStyle w:val="ac"/>
        <w:numPr>
          <w:ilvl w:val="0"/>
          <w:numId w:val="6"/>
        </w:numPr>
      </w:pPr>
      <w:proofErr w:type="spellStart"/>
      <w:r>
        <w:t>Main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panel</w:t>
      </w:r>
      <w:proofErr w:type="spellEnd"/>
    </w:p>
    <w:p w14:paraId="4B0BD0BF" w14:textId="77777777" w:rsidR="00C273BA" w:rsidRPr="00C273BA" w:rsidRDefault="00C273BA" w:rsidP="00C273BA">
      <w:pPr>
        <w:pStyle w:val="3"/>
        <w:rPr>
          <w:lang w:val="en-US"/>
        </w:rPr>
      </w:pPr>
      <w:r w:rsidRPr="00C273BA">
        <w:rPr>
          <w:rStyle w:val="ab"/>
          <w:b w:val="0"/>
          <w:bCs w:val="0"/>
          <w:lang w:val="en-US"/>
        </w:rPr>
        <w:t>Lifting/Positioning Unit (Existing at TMZ)</w:t>
      </w:r>
    </w:p>
    <w:p w14:paraId="1F5403AF" w14:textId="77777777" w:rsidR="00C273BA" w:rsidRPr="00C273BA" w:rsidRDefault="00C273BA" w:rsidP="00C273BA">
      <w:pPr>
        <w:pStyle w:val="ac"/>
        <w:rPr>
          <w:lang w:val="en-US"/>
        </w:rPr>
      </w:pPr>
      <w:r w:rsidRPr="00C273BA">
        <w:rPr>
          <w:lang w:val="en-US"/>
        </w:rPr>
        <w:t>Located above the zinc pot, this unit is a precision mechanism for horizontal and vertical positioning of the air knife assemblies.</w:t>
      </w:r>
    </w:p>
    <w:p w14:paraId="751E114F" w14:textId="77777777" w:rsidR="00C273BA" w:rsidRPr="00C273BA" w:rsidRDefault="00C273BA" w:rsidP="00C273BA">
      <w:pPr>
        <w:pStyle w:val="ac"/>
        <w:rPr>
          <w:lang w:val="en-US"/>
        </w:rPr>
      </w:pPr>
      <w:r w:rsidRPr="00C273BA">
        <w:rPr>
          <w:lang w:val="en-US"/>
        </w:rPr>
        <w:t>Each lifting/positioning unit includes:</w:t>
      </w:r>
    </w:p>
    <w:p w14:paraId="1D8B0182" w14:textId="77777777" w:rsidR="00C273BA" w:rsidRPr="00C273BA" w:rsidRDefault="00C273BA" w:rsidP="00C273BA">
      <w:pPr>
        <w:pStyle w:val="ac"/>
        <w:numPr>
          <w:ilvl w:val="0"/>
          <w:numId w:val="7"/>
        </w:numPr>
        <w:rPr>
          <w:lang w:val="en-US"/>
        </w:rPr>
      </w:pPr>
      <w:r w:rsidRPr="00C273BA">
        <w:rPr>
          <w:lang w:val="en-US"/>
        </w:rPr>
        <w:t>Gear motor with a jacking mechanism for vertical movement of the head and tail sections</w:t>
      </w:r>
    </w:p>
    <w:p w14:paraId="78C58ACD" w14:textId="77777777" w:rsidR="00C273BA" w:rsidRDefault="00C273BA" w:rsidP="00C273BA">
      <w:pPr>
        <w:pStyle w:val="ac"/>
        <w:numPr>
          <w:ilvl w:val="0"/>
          <w:numId w:val="7"/>
        </w:numPr>
      </w:pPr>
      <w:r>
        <w:t xml:space="preserve">“Up” </w:t>
      </w:r>
      <w:proofErr w:type="spellStart"/>
      <w:r>
        <w:t>and</w:t>
      </w:r>
      <w:proofErr w:type="spellEnd"/>
      <w:r>
        <w:t xml:space="preserve"> “Down” </w:t>
      </w:r>
      <w:proofErr w:type="spellStart"/>
      <w:r>
        <w:t>limit</w:t>
      </w:r>
      <w:proofErr w:type="spellEnd"/>
      <w:r>
        <w:t xml:space="preserve"> </w:t>
      </w:r>
      <w:proofErr w:type="spellStart"/>
      <w:r>
        <w:t>sensors</w:t>
      </w:r>
      <w:proofErr w:type="spellEnd"/>
    </w:p>
    <w:p w14:paraId="4D6ACB9D" w14:textId="77777777" w:rsidR="00C273BA" w:rsidRDefault="00C273BA" w:rsidP="00C273BA">
      <w:pPr>
        <w:pStyle w:val="ac"/>
        <w:numPr>
          <w:ilvl w:val="0"/>
          <w:numId w:val="7"/>
        </w:numPr>
      </w:pPr>
      <w:proofErr w:type="spellStart"/>
      <w:r>
        <w:t>Position</w:t>
      </w:r>
      <w:proofErr w:type="spellEnd"/>
      <w:r>
        <w:t xml:space="preserve"> </w:t>
      </w:r>
      <w:proofErr w:type="spellStart"/>
      <w:r>
        <w:t>sensors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remote</w:t>
      </w:r>
      <w:proofErr w:type="spellEnd"/>
      <w:r>
        <w:t xml:space="preserve"> </w:t>
      </w:r>
      <w:proofErr w:type="spellStart"/>
      <w:r>
        <w:t>indication</w:t>
      </w:r>
      <w:proofErr w:type="spellEnd"/>
    </w:p>
    <w:p w14:paraId="15122AAB" w14:textId="77777777" w:rsidR="00C273BA" w:rsidRPr="00C273BA" w:rsidRDefault="00C273BA" w:rsidP="00C273BA">
      <w:pPr>
        <w:pStyle w:val="ac"/>
        <w:numPr>
          <w:ilvl w:val="0"/>
          <w:numId w:val="7"/>
        </w:numPr>
        <w:rPr>
          <w:lang w:val="en-US"/>
        </w:rPr>
      </w:pPr>
      <w:r w:rsidRPr="00C273BA">
        <w:rPr>
          <w:lang w:val="en-US"/>
        </w:rPr>
        <w:t>Two AC gear motors for horizontal adjustment (operator side/drive side, front/rear positions)</w:t>
      </w:r>
    </w:p>
    <w:p w14:paraId="74FB936C" w14:textId="4A07A587" w:rsidR="00C273BA" w:rsidRDefault="00C273BA" w:rsidP="00C273BA">
      <w:pPr>
        <w:pStyle w:val="ac"/>
        <w:numPr>
          <w:ilvl w:val="0"/>
          <w:numId w:val="7"/>
        </w:numPr>
        <w:rPr>
          <w:lang w:val="en-US"/>
        </w:rPr>
      </w:pPr>
      <w:r w:rsidRPr="00C273BA">
        <w:rPr>
          <w:lang w:val="en-US"/>
        </w:rPr>
        <w:t>Horizontal position sensors connected to the remote indication system</w:t>
      </w:r>
    </w:p>
    <w:p w14:paraId="2265FC12" w14:textId="3D83F1B7" w:rsidR="00584107" w:rsidRPr="00C273BA" w:rsidRDefault="00584107" w:rsidP="00584107">
      <w:pPr>
        <w:pStyle w:val="ac"/>
        <w:ind w:left="720"/>
        <w:rPr>
          <w:lang w:val="en-US"/>
        </w:rPr>
      </w:pPr>
      <w:r w:rsidRPr="00685ECB">
        <w:rPr>
          <w:noProof/>
        </w:rPr>
        <w:drawing>
          <wp:inline distT="0" distB="0" distL="0" distR="0" wp14:anchorId="09DCD5A5" wp14:editId="77FCDE73">
            <wp:extent cx="3015450" cy="2315210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97593" cy="237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38400" w14:textId="77777777" w:rsidR="00C273BA" w:rsidRPr="00C273BA" w:rsidRDefault="00C273BA" w:rsidP="00C273BA">
      <w:pPr>
        <w:pStyle w:val="3"/>
        <w:rPr>
          <w:lang w:val="en-US"/>
        </w:rPr>
      </w:pPr>
      <w:r w:rsidRPr="00C273BA">
        <w:rPr>
          <w:rStyle w:val="ab"/>
          <w:b w:val="0"/>
          <w:bCs w:val="0"/>
          <w:lang w:val="en-US"/>
        </w:rPr>
        <w:lastRenderedPageBreak/>
        <w:t>Valve Station (Existing at TMZ)</w:t>
      </w:r>
    </w:p>
    <w:p w14:paraId="08FBF841" w14:textId="77777777" w:rsidR="00C273BA" w:rsidRPr="00C273BA" w:rsidRDefault="00C273BA" w:rsidP="00C273BA">
      <w:pPr>
        <w:pStyle w:val="ac"/>
        <w:rPr>
          <w:lang w:val="en-US"/>
        </w:rPr>
      </w:pPr>
      <w:r w:rsidRPr="00C273BA">
        <w:rPr>
          <w:lang w:val="en-US"/>
        </w:rPr>
        <w:t>Installed on the drive side of the line, centered relative to the vertical strip path and located away from the zinc pot edge.</w:t>
      </w:r>
    </w:p>
    <w:p w14:paraId="456F79A7" w14:textId="77777777" w:rsidR="00C273BA" w:rsidRDefault="00C273BA" w:rsidP="00C273BA">
      <w:pPr>
        <w:pStyle w:val="ac"/>
      </w:pPr>
      <w:r>
        <w:t xml:space="preserve">The </w:t>
      </w:r>
      <w:proofErr w:type="spellStart"/>
      <w:r>
        <w:t>valve</w:t>
      </w:r>
      <w:proofErr w:type="spellEnd"/>
      <w:r>
        <w:t xml:space="preserve"> </w:t>
      </w:r>
      <w:proofErr w:type="spellStart"/>
      <w:r>
        <w:t>station</w:t>
      </w:r>
      <w:proofErr w:type="spellEnd"/>
      <w:r>
        <w:t>:</w:t>
      </w:r>
    </w:p>
    <w:p w14:paraId="609AE3AB" w14:textId="77777777" w:rsidR="00C273BA" w:rsidRPr="00C273BA" w:rsidRDefault="00C273BA" w:rsidP="00C273BA">
      <w:pPr>
        <w:pStyle w:val="ac"/>
        <w:numPr>
          <w:ilvl w:val="0"/>
          <w:numId w:val="8"/>
        </w:numPr>
        <w:rPr>
          <w:lang w:val="en-US"/>
        </w:rPr>
      </w:pPr>
      <w:r w:rsidRPr="00C273BA">
        <w:rPr>
          <w:lang w:val="en-US"/>
        </w:rPr>
        <w:t>Includes filters, solenoid valves, pressure regulators, pressure gauges, etc., required for the air knife equipment</w:t>
      </w:r>
    </w:p>
    <w:p w14:paraId="311CF575" w14:textId="77777777" w:rsidR="00C273BA" w:rsidRPr="00C273BA" w:rsidRDefault="00C273BA" w:rsidP="00C273BA">
      <w:pPr>
        <w:pStyle w:val="ac"/>
        <w:numPr>
          <w:ilvl w:val="0"/>
          <w:numId w:val="8"/>
        </w:numPr>
        <w:rPr>
          <w:lang w:val="en-US"/>
        </w:rPr>
      </w:pPr>
      <w:r w:rsidRPr="00C273BA">
        <w:rPr>
          <w:lang w:val="en-US"/>
        </w:rPr>
        <w:t>Provides a tapping point for compressed air or other utilities</w:t>
      </w:r>
    </w:p>
    <w:p w14:paraId="3F015748" w14:textId="77777777" w:rsidR="00C273BA" w:rsidRPr="00C273BA" w:rsidRDefault="00C273BA" w:rsidP="00C273BA">
      <w:pPr>
        <w:pStyle w:val="ac"/>
        <w:numPr>
          <w:ilvl w:val="0"/>
          <w:numId w:val="8"/>
        </w:numPr>
        <w:rPr>
          <w:lang w:val="en-US"/>
        </w:rPr>
      </w:pPr>
      <w:r w:rsidRPr="00C273BA">
        <w:rPr>
          <w:lang w:val="en-US"/>
        </w:rPr>
        <w:t>Includes flexible hoses and/or cables for supplying media, power, and control signals to the melting section air knife equipment</w:t>
      </w:r>
    </w:p>
    <w:p w14:paraId="317E2D77" w14:textId="53934F22" w:rsidR="00C273BA" w:rsidRDefault="00C273BA" w:rsidP="00C273BA">
      <w:pPr>
        <w:pStyle w:val="ac"/>
        <w:numPr>
          <w:ilvl w:val="0"/>
          <w:numId w:val="8"/>
        </w:numPr>
      </w:pPr>
      <w:proofErr w:type="spellStart"/>
      <w:r>
        <w:t>Includes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terminal</w:t>
      </w:r>
      <w:proofErr w:type="spellEnd"/>
      <w:r>
        <w:t xml:space="preserve"> </w:t>
      </w:r>
      <w:proofErr w:type="spellStart"/>
      <w:r>
        <w:t>box</w:t>
      </w:r>
      <w:proofErr w:type="spellEnd"/>
    </w:p>
    <w:p w14:paraId="554FA531" w14:textId="6B811A78" w:rsidR="00584107" w:rsidRDefault="00584107" w:rsidP="00584107">
      <w:pPr>
        <w:pStyle w:val="ac"/>
        <w:ind w:left="720"/>
      </w:pPr>
      <w:r w:rsidRPr="00685ECB">
        <w:rPr>
          <w:rFonts w:eastAsia="ArialOOEnc"/>
          <w:noProof/>
        </w:rPr>
        <w:drawing>
          <wp:inline distT="0" distB="0" distL="0" distR="0" wp14:anchorId="52E16D58" wp14:editId="2D2CBDA2">
            <wp:extent cx="2434279" cy="2829028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6952" cy="29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2EC92" w14:textId="77777777" w:rsidR="00C273BA" w:rsidRDefault="00DB4AA0" w:rsidP="00C273BA">
      <w:r>
        <w:pict w14:anchorId="52ECEFB6">
          <v:rect id="_x0000_i1026" style="width:0;height:1.5pt" o:hralign="center" o:hrstd="t" o:hr="t" fillcolor="#a0a0a0" stroked="f"/>
        </w:pict>
      </w:r>
    </w:p>
    <w:p w14:paraId="155A7BAD" w14:textId="77777777" w:rsidR="00C273BA" w:rsidRPr="00C273BA" w:rsidRDefault="00C273BA" w:rsidP="00C273BA">
      <w:pPr>
        <w:pStyle w:val="1"/>
        <w:rPr>
          <w:lang w:val="en-US"/>
        </w:rPr>
      </w:pPr>
      <w:r w:rsidRPr="00C273BA">
        <w:rPr>
          <w:rStyle w:val="ab"/>
          <w:b/>
          <w:bCs/>
          <w:lang w:val="en-US"/>
        </w:rPr>
        <w:t>Scope of Supply – Equipment to Be Procured</w:t>
      </w:r>
    </w:p>
    <w:p w14:paraId="4B475F22" w14:textId="77777777" w:rsidR="00C273BA" w:rsidRDefault="00C273BA" w:rsidP="00C273BA">
      <w:pPr>
        <w:pStyle w:val="2"/>
      </w:pPr>
      <w:r>
        <w:rPr>
          <w:rStyle w:val="ab"/>
          <w:b w:val="0"/>
          <w:bCs w:val="0"/>
        </w:rPr>
        <w:t xml:space="preserve">Air </w:t>
      </w:r>
      <w:proofErr w:type="spellStart"/>
      <w:r>
        <w:rPr>
          <w:rStyle w:val="ab"/>
          <w:b w:val="0"/>
          <w:bCs w:val="0"/>
        </w:rPr>
        <w:t>Knives</w:t>
      </w:r>
      <w:proofErr w:type="spellEnd"/>
      <w:r>
        <w:rPr>
          <w:rStyle w:val="ab"/>
          <w:b w:val="0"/>
          <w:bCs w:val="0"/>
        </w:rPr>
        <w:t xml:space="preserve"> – 2 </w:t>
      </w:r>
      <w:proofErr w:type="spellStart"/>
      <w:r>
        <w:rPr>
          <w:rStyle w:val="ab"/>
          <w:b w:val="0"/>
          <w:bCs w:val="0"/>
        </w:rPr>
        <w:t>sets</w:t>
      </w:r>
      <w:proofErr w:type="spellEnd"/>
    </w:p>
    <w:p w14:paraId="0C19798A" w14:textId="77777777" w:rsidR="00C273BA" w:rsidRPr="00C273BA" w:rsidRDefault="00C273BA" w:rsidP="00C273BA">
      <w:pPr>
        <w:pStyle w:val="ac"/>
        <w:numPr>
          <w:ilvl w:val="0"/>
          <w:numId w:val="9"/>
        </w:numPr>
        <w:rPr>
          <w:lang w:val="en-US"/>
        </w:rPr>
      </w:pPr>
      <w:r w:rsidRPr="00C273BA">
        <w:rPr>
          <w:lang w:val="en-US"/>
        </w:rPr>
        <w:t xml:space="preserve">Zinc coating range: </w:t>
      </w:r>
      <w:r w:rsidRPr="00C273BA">
        <w:rPr>
          <w:rStyle w:val="ab"/>
          <w:lang w:val="en-US"/>
        </w:rPr>
        <w:t>30–200 g/m² (total on both sides)</w:t>
      </w:r>
    </w:p>
    <w:p w14:paraId="485862F9" w14:textId="77777777" w:rsidR="00C273BA" w:rsidRDefault="00C273BA" w:rsidP="00C273BA">
      <w:pPr>
        <w:pStyle w:val="ac"/>
        <w:numPr>
          <w:ilvl w:val="0"/>
          <w:numId w:val="9"/>
        </w:numPr>
      </w:pPr>
      <w:proofErr w:type="spellStart"/>
      <w:r>
        <w:t>Nozzle</w:t>
      </w:r>
      <w:proofErr w:type="spellEnd"/>
      <w:r>
        <w:t xml:space="preserve"> </w:t>
      </w:r>
      <w:proofErr w:type="spellStart"/>
      <w:r>
        <w:t>body</w:t>
      </w:r>
      <w:proofErr w:type="spellEnd"/>
    </w:p>
    <w:p w14:paraId="01D9BB02" w14:textId="77777777" w:rsidR="00C273BA" w:rsidRPr="00C273BA" w:rsidRDefault="00C273BA" w:rsidP="00C273BA">
      <w:pPr>
        <w:pStyle w:val="ac"/>
        <w:numPr>
          <w:ilvl w:val="0"/>
          <w:numId w:val="9"/>
        </w:numPr>
        <w:rPr>
          <w:lang w:val="en-US"/>
        </w:rPr>
      </w:pPr>
      <w:r w:rsidRPr="00C273BA">
        <w:rPr>
          <w:lang w:val="en-US"/>
        </w:rPr>
        <w:t xml:space="preserve">Number of lips (nozzles): </w:t>
      </w:r>
      <w:r w:rsidRPr="00C273BA">
        <w:rPr>
          <w:rStyle w:val="ab"/>
          <w:lang w:val="en-US"/>
        </w:rPr>
        <w:t>min. 8 pcs</w:t>
      </w:r>
    </w:p>
    <w:p w14:paraId="18E7F952" w14:textId="77777777" w:rsidR="00C273BA" w:rsidRDefault="00C273BA" w:rsidP="00C273BA">
      <w:pPr>
        <w:pStyle w:val="ac"/>
        <w:numPr>
          <w:ilvl w:val="0"/>
          <w:numId w:val="9"/>
        </w:numPr>
      </w:pPr>
      <w:proofErr w:type="spellStart"/>
      <w:r>
        <w:t>Noise</w:t>
      </w:r>
      <w:proofErr w:type="spellEnd"/>
      <w:r>
        <w:t xml:space="preserve"> </w:t>
      </w:r>
      <w:proofErr w:type="spellStart"/>
      <w:r>
        <w:t>level</w:t>
      </w:r>
      <w:proofErr w:type="spellEnd"/>
      <w:r>
        <w:t>: —</w:t>
      </w:r>
    </w:p>
    <w:p w14:paraId="16547E1C" w14:textId="77777777" w:rsidR="00C273BA" w:rsidRDefault="00C273BA" w:rsidP="00C273BA">
      <w:pPr>
        <w:pStyle w:val="ac"/>
        <w:numPr>
          <w:ilvl w:val="0"/>
          <w:numId w:val="9"/>
        </w:numPr>
      </w:pPr>
      <w:proofErr w:type="spellStart"/>
      <w:r>
        <w:t>Blowing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: </w:t>
      </w:r>
      <w:proofErr w:type="spellStart"/>
      <w:r>
        <w:rPr>
          <w:rStyle w:val="ab"/>
        </w:rPr>
        <w:t>up</w:t>
      </w:r>
      <w:proofErr w:type="spellEnd"/>
      <w:r>
        <w:rPr>
          <w:rStyle w:val="ab"/>
        </w:rPr>
        <w:t xml:space="preserve"> </w:t>
      </w:r>
      <w:proofErr w:type="spellStart"/>
      <w:r>
        <w:rPr>
          <w:rStyle w:val="ab"/>
        </w:rPr>
        <w:t>to</w:t>
      </w:r>
      <w:proofErr w:type="spellEnd"/>
      <w:r>
        <w:rPr>
          <w:rStyle w:val="ab"/>
        </w:rPr>
        <w:t xml:space="preserve"> 1400 </w:t>
      </w:r>
      <w:proofErr w:type="spellStart"/>
      <w:r>
        <w:rPr>
          <w:rStyle w:val="ab"/>
        </w:rPr>
        <w:t>mm</w:t>
      </w:r>
      <w:proofErr w:type="spellEnd"/>
    </w:p>
    <w:p w14:paraId="4276AEF2" w14:textId="77777777" w:rsidR="00C273BA" w:rsidRDefault="00C273BA" w:rsidP="00C273BA">
      <w:pPr>
        <w:pStyle w:val="ac"/>
        <w:numPr>
          <w:ilvl w:val="0"/>
          <w:numId w:val="9"/>
        </w:numPr>
      </w:pPr>
      <w:r>
        <w:t xml:space="preserve">Gap </w:t>
      </w:r>
      <w:proofErr w:type="spellStart"/>
      <w:r>
        <w:t>range</w:t>
      </w:r>
      <w:proofErr w:type="spellEnd"/>
      <w:r>
        <w:t xml:space="preserve">: </w:t>
      </w:r>
      <w:r>
        <w:rPr>
          <w:rStyle w:val="ab"/>
        </w:rPr>
        <w:t xml:space="preserve">0–2.0 </w:t>
      </w:r>
      <w:proofErr w:type="spellStart"/>
      <w:r>
        <w:rPr>
          <w:rStyle w:val="ab"/>
        </w:rPr>
        <w:t>mm</w:t>
      </w:r>
      <w:proofErr w:type="spellEnd"/>
    </w:p>
    <w:p w14:paraId="5E224B49" w14:textId="77777777" w:rsidR="00C273BA" w:rsidRDefault="00C273BA" w:rsidP="00C273BA">
      <w:pPr>
        <w:pStyle w:val="ac"/>
        <w:numPr>
          <w:ilvl w:val="0"/>
          <w:numId w:val="9"/>
        </w:numPr>
      </w:pPr>
      <w:r>
        <w:t xml:space="preserve">Gap </w:t>
      </w:r>
      <w:proofErr w:type="spellStart"/>
      <w:r>
        <w:t>adjustment</w:t>
      </w:r>
      <w:proofErr w:type="spellEnd"/>
      <w:r>
        <w:t xml:space="preserve">: </w:t>
      </w:r>
      <w:proofErr w:type="spellStart"/>
      <w:r>
        <w:rPr>
          <w:rStyle w:val="ab"/>
        </w:rPr>
        <w:t>manual</w:t>
      </w:r>
      <w:proofErr w:type="spellEnd"/>
    </w:p>
    <w:p w14:paraId="64AF1366" w14:textId="77777777" w:rsidR="00C273BA" w:rsidRDefault="00C273BA" w:rsidP="00C273BA">
      <w:pPr>
        <w:pStyle w:val="ac"/>
        <w:numPr>
          <w:ilvl w:val="0"/>
          <w:numId w:val="9"/>
        </w:numPr>
      </w:pPr>
      <w:proofErr w:type="spellStart"/>
      <w:r>
        <w:t>Wiper</w:t>
      </w:r>
      <w:proofErr w:type="spellEnd"/>
      <w:r>
        <w:t xml:space="preserve">: </w:t>
      </w:r>
      <w:proofErr w:type="spellStart"/>
      <w:r>
        <w:rPr>
          <w:rStyle w:val="ab"/>
        </w:rPr>
        <w:t>none</w:t>
      </w:r>
      <w:proofErr w:type="spellEnd"/>
    </w:p>
    <w:p w14:paraId="2B880EC4" w14:textId="77777777" w:rsidR="00C273BA" w:rsidRDefault="00C273BA" w:rsidP="00C273BA">
      <w:pPr>
        <w:pStyle w:val="ac"/>
        <w:numPr>
          <w:ilvl w:val="0"/>
          <w:numId w:val="9"/>
        </w:numPr>
      </w:pPr>
      <w:proofErr w:type="spellStart"/>
      <w:r>
        <w:t>Lip</w:t>
      </w:r>
      <w:proofErr w:type="spellEnd"/>
      <w:r>
        <w:t xml:space="preserve"> </w:t>
      </w:r>
      <w:proofErr w:type="spellStart"/>
      <w:r>
        <w:t>hardness</w:t>
      </w:r>
      <w:proofErr w:type="spellEnd"/>
      <w:r>
        <w:t xml:space="preserve">: </w:t>
      </w:r>
      <w:proofErr w:type="spellStart"/>
      <w:r>
        <w:rPr>
          <w:rStyle w:val="ab"/>
        </w:rPr>
        <w:t>min</w:t>
      </w:r>
      <w:proofErr w:type="spellEnd"/>
      <w:r>
        <w:rPr>
          <w:rStyle w:val="ab"/>
        </w:rPr>
        <w:t>. HRC 60</w:t>
      </w:r>
    </w:p>
    <w:p w14:paraId="1DAB3F76" w14:textId="77777777" w:rsidR="00C273BA" w:rsidRDefault="00C273BA" w:rsidP="00C273BA">
      <w:pPr>
        <w:pStyle w:val="ac"/>
        <w:numPr>
          <w:ilvl w:val="0"/>
          <w:numId w:val="9"/>
        </w:numPr>
      </w:pPr>
      <w:proofErr w:type="spellStart"/>
      <w:r>
        <w:t>Lip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: </w:t>
      </w:r>
      <w:r>
        <w:rPr>
          <w:rStyle w:val="ab"/>
        </w:rPr>
        <w:t>I2363</w:t>
      </w:r>
    </w:p>
    <w:p w14:paraId="4DAE4591" w14:textId="77777777" w:rsidR="00C273BA" w:rsidRDefault="00C273BA" w:rsidP="00C273BA">
      <w:pPr>
        <w:pStyle w:val="ac"/>
        <w:numPr>
          <w:ilvl w:val="0"/>
          <w:numId w:val="9"/>
        </w:numPr>
      </w:pPr>
      <w:proofErr w:type="spellStart"/>
      <w:r>
        <w:t>Lip</w:t>
      </w:r>
      <w:proofErr w:type="spellEnd"/>
      <w:r>
        <w:t xml:space="preserve"> </w:t>
      </w:r>
      <w:proofErr w:type="spellStart"/>
      <w:r>
        <w:t>coating</w:t>
      </w:r>
      <w:proofErr w:type="spellEnd"/>
      <w:r>
        <w:t xml:space="preserve">: </w:t>
      </w:r>
      <w:proofErr w:type="spellStart"/>
      <w:r>
        <w:rPr>
          <w:rStyle w:val="ab"/>
        </w:rPr>
        <w:t>Chromium</w:t>
      </w:r>
      <w:proofErr w:type="spellEnd"/>
      <w:r>
        <w:rPr>
          <w:rStyle w:val="ab"/>
        </w:rPr>
        <w:t xml:space="preserve"> </w:t>
      </w:r>
      <w:proofErr w:type="spellStart"/>
      <w:r>
        <w:rPr>
          <w:rStyle w:val="ab"/>
        </w:rPr>
        <w:t>plating</w:t>
      </w:r>
      <w:proofErr w:type="spellEnd"/>
      <w:r>
        <w:rPr>
          <w:rStyle w:val="ab"/>
        </w:rPr>
        <w:t xml:space="preserve"> ≥ 50 </w:t>
      </w:r>
      <w:proofErr w:type="spellStart"/>
      <w:r>
        <w:rPr>
          <w:rStyle w:val="ab"/>
        </w:rPr>
        <w:t>μm</w:t>
      </w:r>
      <w:proofErr w:type="spellEnd"/>
    </w:p>
    <w:p w14:paraId="31AFB241" w14:textId="77777777" w:rsidR="00C273BA" w:rsidRDefault="00C273BA" w:rsidP="00C273BA">
      <w:pPr>
        <w:pStyle w:val="ac"/>
        <w:numPr>
          <w:ilvl w:val="0"/>
          <w:numId w:val="9"/>
        </w:numPr>
      </w:pPr>
      <w:proofErr w:type="spellStart"/>
      <w:r>
        <w:t>Replaceable</w:t>
      </w:r>
      <w:proofErr w:type="spellEnd"/>
      <w:r>
        <w:t xml:space="preserve"> </w:t>
      </w:r>
      <w:proofErr w:type="spellStart"/>
      <w:r>
        <w:t>lips</w:t>
      </w:r>
      <w:proofErr w:type="spellEnd"/>
      <w:r>
        <w:t xml:space="preserve">: </w:t>
      </w:r>
      <w:proofErr w:type="spellStart"/>
      <w:r>
        <w:rPr>
          <w:rStyle w:val="ab"/>
        </w:rPr>
        <w:t>Yes</w:t>
      </w:r>
      <w:proofErr w:type="spellEnd"/>
    </w:p>
    <w:p w14:paraId="3C5634A4" w14:textId="77777777" w:rsidR="00C273BA" w:rsidRDefault="00C273BA" w:rsidP="00C273BA">
      <w:pPr>
        <w:pStyle w:val="3"/>
      </w:pPr>
      <w:proofErr w:type="spellStart"/>
      <w:r>
        <w:rPr>
          <w:rStyle w:val="ab"/>
          <w:b w:val="0"/>
          <w:bCs w:val="0"/>
        </w:rPr>
        <w:lastRenderedPageBreak/>
        <w:t>Nozzle</w:t>
      </w:r>
      <w:proofErr w:type="spellEnd"/>
      <w:r>
        <w:rPr>
          <w:rStyle w:val="ab"/>
          <w:b w:val="0"/>
          <w:bCs w:val="0"/>
        </w:rPr>
        <w:t xml:space="preserve"> Head </w:t>
      </w:r>
      <w:proofErr w:type="spellStart"/>
      <w:r>
        <w:rPr>
          <w:rStyle w:val="ab"/>
          <w:b w:val="0"/>
          <w:bCs w:val="0"/>
        </w:rPr>
        <w:t>Positioning</w:t>
      </w:r>
      <w:proofErr w:type="spellEnd"/>
    </w:p>
    <w:p w14:paraId="522E46ED" w14:textId="77777777" w:rsidR="00C273BA" w:rsidRPr="00C273BA" w:rsidRDefault="00C273BA" w:rsidP="00C273BA">
      <w:pPr>
        <w:pStyle w:val="ac"/>
        <w:numPr>
          <w:ilvl w:val="0"/>
          <w:numId w:val="10"/>
        </w:numPr>
        <w:rPr>
          <w:lang w:val="en-US"/>
        </w:rPr>
      </w:pPr>
      <w:r w:rsidRPr="00C273BA">
        <w:rPr>
          <w:lang w:val="en-US"/>
        </w:rPr>
        <w:t xml:space="preserve">Operational rotation relative to horizontal: </w:t>
      </w:r>
      <w:r w:rsidRPr="00C273BA">
        <w:rPr>
          <w:rStyle w:val="ab"/>
          <w:lang w:val="en-US"/>
        </w:rPr>
        <w:t>10° (−7°/+3°)</w:t>
      </w:r>
    </w:p>
    <w:p w14:paraId="5463D9A6" w14:textId="77777777" w:rsidR="00C273BA" w:rsidRDefault="00C273BA" w:rsidP="00C273BA">
      <w:pPr>
        <w:pStyle w:val="ac"/>
        <w:numPr>
          <w:ilvl w:val="0"/>
          <w:numId w:val="10"/>
        </w:numPr>
      </w:pPr>
      <w:proofErr w:type="spellStart"/>
      <w:r>
        <w:t>Adjustment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: </w:t>
      </w:r>
      <w:proofErr w:type="spellStart"/>
      <w:r>
        <w:rPr>
          <w:rStyle w:val="ab"/>
        </w:rPr>
        <w:t>Hand</w:t>
      </w:r>
      <w:proofErr w:type="spellEnd"/>
      <w:r>
        <w:rPr>
          <w:rStyle w:val="ab"/>
        </w:rPr>
        <w:t xml:space="preserve"> </w:t>
      </w:r>
      <w:proofErr w:type="spellStart"/>
      <w:r>
        <w:rPr>
          <w:rStyle w:val="ab"/>
        </w:rPr>
        <w:t>wheel</w:t>
      </w:r>
      <w:proofErr w:type="spellEnd"/>
    </w:p>
    <w:p w14:paraId="15A19032" w14:textId="77777777" w:rsidR="00C273BA" w:rsidRDefault="00C273BA" w:rsidP="00C273BA">
      <w:pPr>
        <w:pStyle w:val="ac"/>
        <w:numPr>
          <w:ilvl w:val="0"/>
          <w:numId w:val="10"/>
        </w:numPr>
      </w:pPr>
      <w:proofErr w:type="spellStart"/>
      <w:r>
        <w:t>Transmission</w:t>
      </w:r>
      <w:proofErr w:type="spellEnd"/>
      <w:r>
        <w:t xml:space="preserve">: </w:t>
      </w:r>
      <w:proofErr w:type="spellStart"/>
      <w:r>
        <w:rPr>
          <w:rStyle w:val="ab"/>
        </w:rPr>
        <w:t>Cardan</w:t>
      </w:r>
      <w:proofErr w:type="spellEnd"/>
      <w:r>
        <w:rPr>
          <w:rStyle w:val="ab"/>
        </w:rPr>
        <w:t xml:space="preserve"> </w:t>
      </w:r>
      <w:proofErr w:type="spellStart"/>
      <w:r>
        <w:rPr>
          <w:rStyle w:val="ab"/>
        </w:rPr>
        <w:t>shaft</w:t>
      </w:r>
      <w:proofErr w:type="spellEnd"/>
      <w:r>
        <w:rPr>
          <w:rStyle w:val="ab"/>
        </w:rPr>
        <w:t xml:space="preserve"> + </w:t>
      </w:r>
      <w:proofErr w:type="spellStart"/>
      <w:r>
        <w:rPr>
          <w:rStyle w:val="ab"/>
        </w:rPr>
        <w:t>coupling</w:t>
      </w:r>
      <w:proofErr w:type="spellEnd"/>
    </w:p>
    <w:p w14:paraId="72258E4D" w14:textId="77777777" w:rsidR="00C273BA" w:rsidRPr="00C273BA" w:rsidRDefault="00C273BA" w:rsidP="00C273BA">
      <w:pPr>
        <w:pStyle w:val="ac"/>
        <w:numPr>
          <w:ilvl w:val="0"/>
          <w:numId w:val="10"/>
        </w:numPr>
        <w:rPr>
          <w:lang w:val="en-US"/>
        </w:rPr>
      </w:pPr>
      <w:r w:rsidRPr="00C273BA">
        <w:rPr>
          <w:lang w:val="en-US"/>
        </w:rPr>
        <w:t>Additional: air hoses and electrical cables included</w:t>
      </w:r>
    </w:p>
    <w:p w14:paraId="25D10C65" w14:textId="77777777" w:rsidR="00C273BA" w:rsidRPr="00C273BA" w:rsidRDefault="00C273BA" w:rsidP="00C273BA">
      <w:pPr>
        <w:pStyle w:val="ac"/>
        <w:rPr>
          <w:lang w:val="en-US"/>
        </w:rPr>
      </w:pPr>
      <w:r w:rsidRPr="00C273BA">
        <w:rPr>
          <w:lang w:val="en-US"/>
        </w:rPr>
        <w:t>The supplied equipment must be fully compatible with the existing installation.</w:t>
      </w:r>
    </w:p>
    <w:p w14:paraId="5FD5523C" w14:textId="77777777" w:rsidR="00C273BA" w:rsidRDefault="00DB4AA0" w:rsidP="00C273BA">
      <w:r>
        <w:pict w14:anchorId="66B4E864">
          <v:rect id="_x0000_i1027" style="width:0;height:1.5pt" o:hralign="center" o:hrstd="t" o:hr="t" fillcolor="#a0a0a0" stroked="f"/>
        </w:pict>
      </w:r>
    </w:p>
    <w:p w14:paraId="15C0B5F2" w14:textId="77777777" w:rsidR="00C273BA" w:rsidRDefault="00C273BA" w:rsidP="00C273BA">
      <w:pPr>
        <w:pStyle w:val="1"/>
      </w:pPr>
      <w:proofErr w:type="spellStart"/>
      <w:r>
        <w:rPr>
          <w:rStyle w:val="ab"/>
          <w:b/>
          <w:bCs/>
        </w:rPr>
        <w:t>Existing</w:t>
      </w:r>
      <w:proofErr w:type="spellEnd"/>
      <w:r>
        <w:rPr>
          <w:rStyle w:val="ab"/>
          <w:b/>
          <w:bCs/>
        </w:rPr>
        <w:t xml:space="preserve"> Air </w:t>
      </w:r>
      <w:proofErr w:type="spellStart"/>
      <w:r>
        <w:rPr>
          <w:rStyle w:val="ab"/>
          <w:b/>
          <w:bCs/>
        </w:rPr>
        <w:t>Blowers</w:t>
      </w:r>
      <w:proofErr w:type="spellEnd"/>
      <w:r>
        <w:rPr>
          <w:rStyle w:val="ab"/>
          <w:b/>
          <w:bCs/>
        </w:rPr>
        <w:t xml:space="preserve"> </w:t>
      </w:r>
      <w:proofErr w:type="spellStart"/>
      <w:r>
        <w:rPr>
          <w:rStyle w:val="ab"/>
          <w:b/>
          <w:bCs/>
        </w:rPr>
        <w:t>at</w:t>
      </w:r>
      <w:proofErr w:type="spellEnd"/>
      <w:r>
        <w:rPr>
          <w:rStyle w:val="ab"/>
          <w:b/>
          <w:bCs/>
        </w:rPr>
        <w:t xml:space="preserve"> TMZ</w:t>
      </w:r>
    </w:p>
    <w:p w14:paraId="1D10B8D8" w14:textId="77777777" w:rsidR="00C273BA" w:rsidRDefault="00C273BA" w:rsidP="00C273BA">
      <w:pPr>
        <w:pStyle w:val="ac"/>
        <w:numPr>
          <w:ilvl w:val="0"/>
          <w:numId w:val="11"/>
        </w:numPr>
      </w:pPr>
      <w:r>
        <w:t xml:space="preserve">Drive </w:t>
      </w:r>
      <w:proofErr w:type="spellStart"/>
      <w:r>
        <w:t>type</w:t>
      </w:r>
      <w:proofErr w:type="spellEnd"/>
      <w:r>
        <w:t xml:space="preserve">: </w:t>
      </w:r>
      <w:r>
        <w:rPr>
          <w:rStyle w:val="ab"/>
        </w:rPr>
        <w:t xml:space="preserve">Electric </w:t>
      </w:r>
      <w:proofErr w:type="spellStart"/>
      <w:r>
        <w:rPr>
          <w:rStyle w:val="ab"/>
        </w:rPr>
        <w:t>motors</w:t>
      </w:r>
      <w:proofErr w:type="spellEnd"/>
    </w:p>
    <w:p w14:paraId="258FE53A" w14:textId="77777777" w:rsidR="00C273BA" w:rsidRDefault="00C273BA" w:rsidP="00C273BA">
      <w:pPr>
        <w:pStyle w:val="ac"/>
        <w:numPr>
          <w:ilvl w:val="0"/>
          <w:numId w:val="11"/>
        </w:numPr>
      </w:pPr>
      <w:r>
        <w:t xml:space="preserve">Number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drives</w:t>
      </w:r>
      <w:proofErr w:type="spellEnd"/>
      <w:r>
        <w:t xml:space="preserve">: </w:t>
      </w:r>
      <w:r>
        <w:rPr>
          <w:rStyle w:val="ab"/>
        </w:rPr>
        <w:t xml:space="preserve">2 </w:t>
      </w:r>
      <w:proofErr w:type="spellStart"/>
      <w:r>
        <w:rPr>
          <w:rStyle w:val="ab"/>
        </w:rPr>
        <w:t>pcs</w:t>
      </w:r>
      <w:proofErr w:type="spellEnd"/>
    </w:p>
    <w:p w14:paraId="1C59A2BC" w14:textId="77777777" w:rsidR="00C273BA" w:rsidRDefault="00C273BA" w:rsidP="00C273BA">
      <w:pPr>
        <w:pStyle w:val="ac"/>
        <w:numPr>
          <w:ilvl w:val="0"/>
          <w:numId w:val="11"/>
        </w:numPr>
      </w:pPr>
      <w:r>
        <w:t xml:space="preserve">Power: </w:t>
      </w:r>
      <w:r>
        <w:rPr>
          <w:rStyle w:val="ab"/>
        </w:rPr>
        <w:t xml:space="preserve">250 </w:t>
      </w:r>
      <w:proofErr w:type="spellStart"/>
      <w:r>
        <w:rPr>
          <w:rStyle w:val="ab"/>
        </w:rPr>
        <w:t>kW</w:t>
      </w:r>
      <w:proofErr w:type="spellEnd"/>
      <w:r>
        <w:rPr>
          <w:rStyle w:val="ab"/>
        </w:rPr>
        <w:t xml:space="preserve"> </w:t>
      </w:r>
      <w:proofErr w:type="spellStart"/>
      <w:r>
        <w:rPr>
          <w:rStyle w:val="ab"/>
        </w:rPr>
        <w:t>each</w:t>
      </w:r>
      <w:proofErr w:type="spellEnd"/>
    </w:p>
    <w:p w14:paraId="35C4D6C5" w14:textId="77777777" w:rsidR="00C273BA" w:rsidRDefault="00C273BA" w:rsidP="00C273BA">
      <w:pPr>
        <w:pStyle w:val="ac"/>
        <w:numPr>
          <w:ilvl w:val="0"/>
          <w:numId w:val="11"/>
        </w:numPr>
      </w:pPr>
      <w:r>
        <w:t xml:space="preserve">Speed: </w:t>
      </w:r>
      <w:proofErr w:type="spellStart"/>
      <w:r>
        <w:rPr>
          <w:rStyle w:val="ab"/>
        </w:rPr>
        <w:t>Variable</w:t>
      </w:r>
      <w:proofErr w:type="spellEnd"/>
      <w:r>
        <w:rPr>
          <w:rStyle w:val="ab"/>
        </w:rPr>
        <w:t xml:space="preserve"> (</w:t>
      </w:r>
      <w:proofErr w:type="spellStart"/>
      <w:r>
        <w:rPr>
          <w:rStyle w:val="ab"/>
        </w:rPr>
        <w:t>inverter-controlled</w:t>
      </w:r>
      <w:proofErr w:type="spellEnd"/>
      <w:r>
        <w:rPr>
          <w:rStyle w:val="ab"/>
        </w:rPr>
        <w:t>)</w:t>
      </w:r>
    </w:p>
    <w:p w14:paraId="5B70208D" w14:textId="77777777" w:rsidR="00C273BA" w:rsidRDefault="00C273BA" w:rsidP="00C273BA">
      <w:pPr>
        <w:pStyle w:val="ac"/>
        <w:numPr>
          <w:ilvl w:val="0"/>
          <w:numId w:val="11"/>
        </w:numPr>
      </w:pPr>
      <w:proofErr w:type="spellStart"/>
      <w:r>
        <w:t>Frequency</w:t>
      </w:r>
      <w:proofErr w:type="spellEnd"/>
      <w:r>
        <w:t xml:space="preserve"> </w:t>
      </w:r>
      <w:proofErr w:type="spellStart"/>
      <w:r>
        <w:t>inverter</w:t>
      </w:r>
      <w:proofErr w:type="spellEnd"/>
      <w:r>
        <w:t xml:space="preserve">: </w:t>
      </w:r>
      <w:r>
        <w:rPr>
          <w:rStyle w:val="ab"/>
        </w:rPr>
        <w:t>ACS580-07-0505A-4</w:t>
      </w:r>
      <w:r>
        <w:t>, 3AXD50000041428</w:t>
      </w:r>
    </w:p>
    <w:p w14:paraId="779DAB05" w14:textId="77777777" w:rsidR="00C273BA" w:rsidRDefault="00C273BA" w:rsidP="00C273BA">
      <w:pPr>
        <w:pStyle w:val="ac"/>
        <w:numPr>
          <w:ilvl w:val="0"/>
          <w:numId w:val="11"/>
        </w:numPr>
      </w:pPr>
      <w:proofErr w:type="spellStart"/>
      <w:r>
        <w:t>Flow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: </w:t>
      </w:r>
      <w:r>
        <w:rPr>
          <w:rStyle w:val="ab"/>
        </w:rPr>
        <w:t xml:space="preserve">1800–9000 Nm³/h </w:t>
      </w:r>
      <w:proofErr w:type="spellStart"/>
      <w:r>
        <w:rPr>
          <w:rStyle w:val="ab"/>
        </w:rPr>
        <w:t>each</w:t>
      </w:r>
      <w:proofErr w:type="spellEnd"/>
    </w:p>
    <w:p w14:paraId="76B6CAEF" w14:textId="77777777" w:rsidR="00C273BA" w:rsidRDefault="00C273BA" w:rsidP="00C273BA">
      <w:pPr>
        <w:pStyle w:val="ac"/>
        <w:numPr>
          <w:ilvl w:val="0"/>
          <w:numId w:val="11"/>
        </w:numPr>
      </w:pPr>
      <w:proofErr w:type="spellStart"/>
      <w:r>
        <w:t>Pressure</w:t>
      </w:r>
      <w:proofErr w:type="spellEnd"/>
      <w:r>
        <w:t xml:space="preserve">: </w:t>
      </w:r>
      <w:r>
        <w:rPr>
          <w:rStyle w:val="ab"/>
        </w:rPr>
        <w:t xml:space="preserve">2000 </w:t>
      </w:r>
      <w:proofErr w:type="spellStart"/>
      <w:r>
        <w:rPr>
          <w:rStyle w:val="ab"/>
        </w:rPr>
        <w:t>mbar</w:t>
      </w:r>
      <w:proofErr w:type="spellEnd"/>
      <w:r>
        <w:rPr>
          <w:rStyle w:val="ab"/>
        </w:rPr>
        <w:t xml:space="preserve"> </w:t>
      </w:r>
      <w:proofErr w:type="spellStart"/>
      <w:r>
        <w:rPr>
          <w:rStyle w:val="ab"/>
        </w:rPr>
        <w:t>each</w:t>
      </w:r>
      <w:proofErr w:type="spellEnd"/>
    </w:p>
    <w:p w14:paraId="5D943739" w14:textId="77777777" w:rsidR="00C273BA" w:rsidRDefault="00C273BA" w:rsidP="00C273BA">
      <w:pPr>
        <w:pStyle w:val="ac"/>
        <w:numPr>
          <w:ilvl w:val="0"/>
          <w:numId w:val="11"/>
        </w:numPr>
      </w:pPr>
      <w:proofErr w:type="spellStart"/>
      <w:r>
        <w:t>Quantity</w:t>
      </w:r>
      <w:proofErr w:type="spellEnd"/>
      <w:r>
        <w:t xml:space="preserve">: </w:t>
      </w:r>
      <w:r>
        <w:rPr>
          <w:rStyle w:val="ab"/>
        </w:rPr>
        <w:t xml:space="preserve">2 </w:t>
      </w:r>
      <w:proofErr w:type="spellStart"/>
      <w:r>
        <w:rPr>
          <w:rStyle w:val="ab"/>
        </w:rPr>
        <w:t>blowers</w:t>
      </w:r>
      <w:proofErr w:type="spellEnd"/>
    </w:p>
    <w:p w14:paraId="1A175E0D" w14:textId="77777777" w:rsidR="00C273BA" w:rsidRDefault="00C273BA" w:rsidP="00C273BA">
      <w:pPr>
        <w:pStyle w:val="ac"/>
        <w:numPr>
          <w:ilvl w:val="0"/>
          <w:numId w:val="11"/>
        </w:numPr>
      </w:pPr>
      <w:r>
        <w:t xml:space="preserve">Configuration: </w:t>
      </w:r>
      <w:proofErr w:type="spellStart"/>
      <w:r>
        <w:rPr>
          <w:rStyle w:val="ab"/>
        </w:rPr>
        <w:t>soundproofed</w:t>
      </w:r>
      <w:proofErr w:type="spellEnd"/>
    </w:p>
    <w:p w14:paraId="0D7FD21F" w14:textId="77777777" w:rsidR="00C273BA" w:rsidRDefault="00C273BA" w:rsidP="00C273BA">
      <w:pPr>
        <w:pStyle w:val="ac"/>
        <w:numPr>
          <w:ilvl w:val="0"/>
          <w:numId w:val="11"/>
        </w:numPr>
      </w:pPr>
      <w:proofErr w:type="spellStart"/>
      <w:r>
        <w:t>Additional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>:</w:t>
      </w:r>
    </w:p>
    <w:p w14:paraId="7BACA7FB" w14:textId="77777777" w:rsidR="00C273BA" w:rsidRDefault="00C273BA" w:rsidP="00C273BA">
      <w:pPr>
        <w:pStyle w:val="ac"/>
        <w:numPr>
          <w:ilvl w:val="1"/>
          <w:numId w:val="11"/>
        </w:numPr>
      </w:pPr>
      <w:proofErr w:type="spellStart"/>
      <w:r>
        <w:t>Starting</w:t>
      </w:r>
      <w:proofErr w:type="spellEnd"/>
      <w:r>
        <w:t xml:space="preserve"> </w:t>
      </w:r>
      <w:proofErr w:type="spellStart"/>
      <w:r>
        <w:t>valve</w:t>
      </w:r>
      <w:proofErr w:type="spellEnd"/>
    </w:p>
    <w:p w14:paraId="29B53548" w14:textId="77777777" w:rsidR="00C273BA" w:rsidRDefault="00C273BA" w:rsidP="00C273BA">
      <w:pPr>
        <w:pStyle w:val="ac"/>
        <w:numPr>
          <w:ilvl w:val="1"/>
          <w:numId w:val="11"/>
        </w:numPr>
      </w:pPr>
      <w:r>
        <w:t xml:space="preserve">Electronic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alarm</w:t>
      </w:r>
      <w:proofErr w:type="spellEnd"/>
      <w:r>
        <w:t xml:space="preserve"> </w:t>
      </w:r>
      <w:proofErr w:type="spellStart"/>
      <w:r>
        <w:t>devices</w:t>
      </w:r>
      <w:proofErr w:type="spellEnd"/>
    </w:p>
    <w:p w14:paraId="27C9D09E" w14:textId="77777777" w:rsidR="00C273BA" w:rsidRDefault="00DB4AA0" w:rsidP="00C273BA">
      <w:r>
        <w:pict w14:anchorId="454424E9">
          <v:rect id="_x0000_i1028" style="width:0;height:1.5pt" o:hralign="center" o:hrstd="t" o:hr="t" fillcolor="#a0a0a0" stroked="f"/>
        </w:pict>
      </w:r>
    </w:p>
    <w:p w14:paraId="0454FF7D" w14:textId="77777777" w:rsidR="00C273BA" w:rsidRPr="00C273BA" w:rsidRDefault="00C273BA" w:rsidP="00C273BA">
      <w:pPr>
        <w:pStyle w:val="1"/>
        <w:rPr>
          <w:lang w:val="en-US"/>
        </w:rPr>
      </w:pPr>
      <w:r w:rsidRPr="00C273BA">
        <w:rPr>
          <w:rStyle w:val="ab"/>
          <w:b/>
          <w:bCs/>
          <w:lang w:val="en-US"/>
        </w:rPr>
        <w:t>Additional Requirements for Scope of Supply</w:t>
      </w:r>
    </w:p>
    <w:p w14:paraId="4BDA19D4" w14:textId="77777777" w:rsidR="00C273BA" w:rsidRPr="00C273BA" w:rsidRDefault="00C273BA" w:rsidP="00C273BA">
      <w:pPr>
        <w:pStyle w:val="ac"/>
        <w:numPr>
          <w:ilvl w:val="0"/>
          <w:numId w:val="12"/>
        </w:numPr>
        <w:rPr>
          <w:lang w:val="en-US"/>
        </w:rPr>
      </w:pPr>
      <w:r w:rsidRPr="00C273BA">
        <w:rPr>
          <w:lang w:val="en-US"/>
        </w:rPr>
        <w:t xml:space="preserve">Supply of spare and consumable materials for </w:t>
      </w:r>
      <w:r w:rsidRPr="00C273BA">
        <w:rPr>
          <w:rStyle w:val="ab"/>
          <w:lang w:val="en-US"/>
        </w:rPr>
        <w:t>2 years of operation</w:t>
      </w:r>
      <w:r w:rsidRPr="00C273BA">
        <w:rPr>
          <w:lang w:val="en-US"/>
        </w:rPr>
        <w:t xml:space="preserve"> (supplier to recommend list)</w:t>
      </w:r>
    </w:p>
    <w:p w14:paraId="091DB56F" w14:textId="77777777" w:rsidR="00C273BA" w:rsidRDefault="00C273BA" w:rsidP="00C273BA">
      <w:pPr>
        <w:pStyle w:val="ac"/>
        <w:numPr>
          <w:ilvl w:val="0"/>
          <w:numId w:val="12"/>
        </w:numPr>
      </w:pPr>
      <w:proofErr w:type="spellStart"/>
      <w:r>
        <w:t>Technical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operational</w:t>
      </w:r>
      <w:proofErr w:type="spellEnd"/>
      <w:r>
        <w:t xml:space="preserve"> </w:t>
      </w:r>
      <w:proofErr w:type="spellStart"/>
      <w:r>
        <w:t>documentation</w:t>
      </w:r>
      <w:proofErr w:type="spellEnd"/>
    </w:p>
    <w:p w14:paraId="53C60784" w14:textId="77777777" w:rsidR="00C273BA" w:rsidRPr="00C273BA" w:rsidRDefault="00C273BA" w:rsidP="00C273BA">
      <w:pPr>
        <w:pStyle w:val="ac"/>
        <w:numPr>
          <w:ilvl w:val="0"/>
          <w:numId w:val="12"/>
        </w:numPr>
        <w:rPr>
          <w:lang w:val="en-US"/>
        </w:rPr>
      </w:pPr>
      <w:r w:rsidRPr="00C273BA">
        <w:rPr>
          <w:lang w:val="en-US"/>
        </w:rPr>
        <w:t>Supervision services, commissioning, and start-up support (“turnkey”)</w:t>
      </w:r>
    </w:p>
    <w:p w14:paraId="6F1B2286" w14:textId="77777777" w:rsidR="00C273BA" w:rsidRPr="00C273BA" w:rsidRDefault="00C273BA" w:rsidP="00C273BA">
      <w:pPr>
        <w:pStyle w:val="ac"/>
        <w:numPr>
          <w:ilvl w:val="0"/>
          <w:numId w:val="12"/>
        </w:numPr>
        <w:rPr>
          <w:lang w:val="en-US"/>
        </w:rPr>
      </w:pPr>
      <w:r w:rsidRPr="00C273BA">
        <w:rPr>
          <w:lang w:val="en-US"/>
        </w:rPr>
        <w:t>Development of process regulations and operating/maintenance instructions</w:t>
      </w:r>
    </w:p>
    <w:p w14:paraId="7F086B22" w14:textId="77777777" w:rsidR="00C273BA" w:rsidRPr="00C273BA" w:rsidRDefault="00C273BA" w:rsidP="00C273BA">
      <w:pPr>
        <w:pStyle w:val="ac"/>
        <w:numPr>
          <w:ilvl w:val="0"/>
          <w:numId w:val="12"/>
        </w:numPr>
        <w:rPr>
          <w:lang w:val="en-US"/>
        </w:rPr>
      </w:pPr>
      <w:r w:rsidRPr="00C273BA">
        <w:rPr>
          <w:lang w:val="en-US"/>
        </w:rPr>
        <w:t>Metrological documentation (type descriptions, factory test protocols, calibration certificates, conformity certificates, verification procedures, etc.)</w:t>
      </w:r>
    </w:p>
    <w:p w14:paraId="0102EC52" w14:textId="77777777" w:rsidR="00C273BA" w:rsidRPr="00C273BA" w:rsidRDefault="00C273BA" w:rsidP="00C273BA">
      <w:pPr>
        <w:pStyle w:val="ac"/>
        <w:numPr>
          <w:ilvl w:val="0"/>
          <w:numId w:val="12"/>
        </w:numPr>
        <w:rPr>
          <w:lang w:val="en-US"/>
        </w:rPr>
      </w:pPr>
      <w:r w:rsidRPr="00C273BA">
        <w:rPr>
          <w:lang w:val="en-US"/>
        </w:rPr>
        <w:t>Complete set of fastening/fixing elements and pre-fitted, factory-marked shims</w:t>
      </w:r>
    </w:p>
    <w:p w14:paraId="6830A7BB" w14:textId="77777777" w:rsidR="00C273BA" w:rsidRPr="00C273BA" w:rsidRDefault="00C273BA" w:rsidP="00C273BA">
      <w:pPr>
        <w:pStyle w:val="ac"/>
        <w:numPr>
          <w:ilvl w:val="0"/>
          <w:numId w:val="12"/>
        </w:numPr>
        <w:rPr>
          <w:lang w:val="en-US"/>
        </w:rPr>
      </w:pPr>
      <w:r w:rsidRPr="00C273BA">
        <w:rPr>
          <w:lang w:val="en-US"/>
        </w:rPr>
        <w:t xml:space="preserve">Blowers must be installed at </w:t>
      </w:r>
      <w:r w:rsidRPr="00C273BA">
        <w:rPr>
          <w:rStyle w:val="ab"/>
          <w:lang w:val="en-US"/>
        </w:rPr>
        <w:t>elevation 0</w:t>
      </w:r>
    </w:p>
    <w:p w14:paraId="2D9F95A4" w14:textId="77777777" w:rsidR="00C273BA" w:rsidRDefault="00DB4AA0" w:rsidP="00C273BA">
      <w:r>
        <w:pict w14:anchorId="6248DDA7">
          <v:rect id="_x0000_i1029" style="width:0;height:1.5pt" o:hralign="center" o:hrstd="t" o:hr="t" fillcolor="#a0a0a0" stroked="f"/>
        </w:pict>
      </w:r>
    </w:p>
    <w:p w14:paraId="5E3C7850" w14:textId="77777777" w:rsidR="00C273BA" w:rsidRDefault="00C273BA" w:rsidP="00C273BA">
      <w:pPr>
        <w:pStyle w:val="1"/>
      </w:pPr>
      <w:r>
        <w:rPr>
          <w:rStyle w:val="ab"/>
          <w:b/>
          <w:bCs/>
        </w:rPr>
        <w:t xml:space="preserve">Power Supply </w:t>
      </w:r>
      <w:proofErr w:type="spellStart"/>
      <w:r>
        <w:rPr>
          <w:rStyle w:val="ab"/>
          <w:b/>
          <w:bCs/>
        </w:rPr>
        <w:t>Characteristics</w:t>
      </w:r>
      <w:proofErr w:type="spellEnd"/>
    </w:p>
    <w:p w14:paraId="50E076B1" w14:textId="77777777" w:rsidR="00C273BA" w:rsidRDefault="00C273BA" w:rsidP="00C273BA">
      <w:pPr>
        <w:pStyle w:val="ac"/>
        <w:numPr>
          <w:ilvl w:val="0"/>
          <w:numId w:val="13"/>
        </w:numPr>
      </w:pPr>
      <w:proofErr w:type="spellStart"/>
      <w:r>
        <w:t>Electrical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>:</w:t>
      </w:r>
    </w:p>
    <w:p w14:paraId="4E365824" w14:textId="77777777" w:rsidR="00C273BA" w:rsidRDefault="00C273BA" w:rsidP="00C273BA">
      <w:pPr>
        <w:pStyle w:val="ac"/>
        <w:numPr>
          <w:ilvl w:val="1"/>
          <w:numId w:val="13"/>
        </w:numPr>
      </w:pPr>
      <w:r>
        <w:t xml:space="preserve">3-phase AC, </w:t>
      </w:r>
      <w:r>
        <w:rPr>
          <w:rStyle w:val="ab"/>
        </w:rPr>
        <w:t xml:space="preserve">0.4 </w:t>
      </w:r>
      <w:proofErr w:type="spellStart"/>
      <w:r>
        <w:rPr>
          <w:rStyle w:val="ab"/>
        </w:rPr>
        <w:t>kV</w:t>
      </w:r>
      <w:proofErr w:type="spellEnd"/>
    </w:p>
    <w:p w14:paraId="15E02FE0" w14:textId="77777777" w:rsidR="00C273BA" w:rsidRDefault="00C273BA" w:rsidP="00C273BA">
      <w:pPr>
        <w:pStyle w:val="ac"/>
        <w:numPr>
          <w:ilvl w:val="1"/>
          <w:numId w:val="13"/>
        </w:numPr>
      </w:pPr>
      <w:proofErr w:type="spellStart"/>
      <w:r>
        <w:t>Voltage</w:t>
      </w:r>
      <w:proofErr w:type="spellEnd"/>
      <w:r>
        <w:t xml:space="preserve"> </w:t>
      </w:r>
      <w:proofErr w:type="spellStart"/>
      <w:r>
        <w:t>fluctuation</w:t>
      </w:r>
      <w:proofErr w:type="spellEnd"/>
      <w:r>
        <w:t xml:space="preserve">: </w:t>
      </w:r>
      <w:r>
        <w:rPr>
          <w:rStyle w:val="ab"/>
        </w:rPr>
        <w:t>±10%</w:t>
      </w:r>
    </w:p>
    <w:p w14:paraId="54997333" w14:textId="77777777" w:rsidR="00C273BA" w:rsidRDefault="00C273BA" w:rsidP="00C273BA">
      <w:pPr>
        <w:pStyle w:val="ac"/>
        <w:numPr>
          <w:ilvl w:val="1"/>
          <w:numId w:val="13"/>
        </w:numPr>
      </w:pPr>
      <w:proofErr w:type="spellStart"/>
      <w:r>
        <w:t>Frequency</w:t>
      </w:r>
      <w:proofErr w:type="spellEnd"/>
      <w:r>
        <w:t xml:space="preserve">: </w:t>
      </w:r>
      <w:r>
        <w:rPr>
          <w:rStyle w:val="ab"/>
        </w:rPr>
        <w:t xml:space="preserve">50 </w:t>
      </w:r>
      <w:proofErr w:type="spellStart"/>
      <w:r>
        <w:rPr>
          <w:rStyle w:val="ab"/>
        </w:rPr>
        <w:t>Hz</w:t>
      </w:r>
      <w:proofErr w:type="spellEnd"/>
    </w:p>
    <w:p w14:paraId="1DE548AA" w14:textId="77777777" w:rsidR="00C273BA" w:rsidRDefault="00C273BA" w:rsidP="00C273BA">
      <w:pPr>
        <w:pStyle w:val="ac"/>
        <w:numPr>
          <w:ilvl w:val="1"/>
          <w:numId w:val="13"/>
        </w:numPr>
      </w:pPr>
      <w:proofErr w:type="spellStart"/>
      <w:r>
        <w:t>Frequency</w:t>
      </w:r>
      <w:proofErr w:type="spellEnd"/>
      <w:r>
        <w:t xml:space="preserve"> </w:t>
      </w:r>
      <w:proofErr w:type="spellStart"/>
      <w:r>
        <w:t>fluctuation</w:t>
      </w:r>
      <w:proofErr w:type="spellEnd"/>
      <w:r>
        <w:t xml:space="preserve">: </w:t>
      </w:r>
      <w:r>
        <w:rPr>
          <w:rStyle w:val="ab"/>
        </w:rPr>
        <w:t>±1%</w:t>
      </w:r>
    </w:p>
    <w:p w14:paraId="00217322" w14:textId="77777777" w:rsidR="00C273BA" w:rsidRPr="00C273BA" w:rsidRDefault="00C273BA" w:rsidP="00C273BA">
      <w:pPr>
        <w:pStyle w:val="ac"/>
        <w:numPr>
          <w:ilvl w:val="0"/>
          <w:numId w:val="13"/>
        </w:numPr>
        <w:rPr>
          <w:lang w:val="en-US"/>
        </w:rPr>
      </w:pPr>
      <w:r w:rsidRPr="00C273BA">
        <w:rPr>
          <w:lang w:val="en-US"/>
        </w:rPr>
        <w:t>Maximum unification of electrical equipment and automation components must be ensured.</w:t>
      </w:r>
    </w:p>
    <w:p w14:paraId="1E4A9CDF" w14:textId="77777777" w:rsidR="00C273BA" w:rsidRDefault="00C273BA" w:rsidP="00C273BA">
      <w:pPr>
        <w:pStyle w:val="ac"/>
        <w:numPr>
          <w:ilvl w:val="0"/>
          <w:numId w:val="13"/>
        </w:numPr>
      </w:pPr>
      <w:proofErr w:type="spellStart"/>
      <w:r>
        <w:lastRenderedPageBreak/>
        <w:t>Ingress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: </w:t>
      </w:r>
      <w:proofErr w:type="spellStart"/>
      <w:r>
        <w:rPr>
          <w:rStyle w:val="ab"/>
        </w:rPr>
        <w:t>minimum</w:t>
      </w:r>
      <w:proofErr w:type="spellEnd"/>
      <w:r>
        <w:rPr>
          <w:rStyle w:val="ab"/>
        </w:rPr>
        <w:t xml:space="preserve"> IP54</w:t>
      </w:r>
    </w:p>
    <w:p w14:paraId="2F70CF5C" w14:textId="77777777" w:rsidR="00C273BA" w:rsidRPr="00C273BA" w:rsidRDefault="00C273BA" w:rsidP="00C273BA">
      <w:pPr>
        <w:pStyle w:val="ac"/>
        <w:numPr>
          <w:ilvl w:val="0"/>
          <w:numId w:val="13"/>
        </w:numPr>
        <w:rPr>
          <w:lang w:val="en-US"/>
        </w:rPr>
      </w:pPr>
      <w:r w:rsidRPr="00C273BA">
        <w:rPr>
          <w:lang w:val="en-US"/>
        </w:rPr>
        <w:t>All equipment must be equipped with automatic protection systems for safe shutdown during power outages or voltage dips.</w:t>
      </w:r>
    </w:p>
    <w:p w14:paraId="15CFD511" w14:textId="77777777" w:rsidR="00C273BA" w:rsidRPr="00C273BA" w:rsidRDefault="00C273BA" w:rsidP="00C273BA">
      <w:pPr>
        <w:pStyle w:val="ac"/>
        <w:numPr>
          <w:ilvl w:val="0"/>
          <w:numId w:val="13"/>
        </w:numPr>
        <w:rPr>
          <w:lang w:val="en-US"/>
        </w:rPr>
      </w:pPr>
      <w:r w:rsidRPr="00C273BA">
        <w:rPr>
          <w:lang w:val="en-US"/>
        </w:rPr>
        <w:t>All cables outside switchgear must be protected from mechanical damage; cables for moving elements must be installed in protective cable chains.</w:t>
      </w:r>
    </w:p>
    <w:p w14:paraId="612D9C14" w14:textId="77777777" w:rsidR="00C273BA" w:rsidRDefault="00DB4AA0" w:rsidP="00C273BA">
      <w:r>
        <w:pict w14:anchorId="206C35CC">
          <v:rect id="_x0000_i1030" style="width:0;height:1.5pt" o:hralign="center" o:hrstd="t" o:hr="t" fillcolor="#a0a0a0" stroked="f"/>
        </w:pict>
      </w:r>
    </w:p>
    <w:p w14:paraId="2DC9A03B" w14:textId="77777777" w:rsidR="00C273BA" w:rsidRDefault="00C273BA" w:rsidP="00C273BA">
      <w:pPr>
        <w:pStyle w:val="1"/>
      </w:pPr>
      <w:proofErr w:type="spellStart"/>
      <w:r>
        <w:rPr>
          <w:rStyle w:val="ab"/>
          <w:b/>
          <w:bCs/>
        </w:rPr>
        <w:t>Installation</w:t>
      </w:r>
      <w:proofErr w:type="spellEnd"/>
      <w:r>
        <w:rPr>
          <w:rStyle w:val="ab"/>
          <w:b/>
          <w:bCs/>
        </w:rPr>
        <w:t xml:space="preserve"> </w:t>
      </w:r>
      <w:proofErr w:type="spellStart"/>
      <w:r>
        <w:rPr>
          <w:rStyle w:val="ab"/>
          <w:b/>
          <w:bCs/>
        </w:rPr>
        <w:t>Location</w:t>
      </w:r>
      <w:proofErr w:type="spellEnd"/>
    </w:p>
    <w:p w14:paraId="2B14BFAB" w14:textId="77777777" w:rsidR="00C273BA" w:rsidRPr="00C273BA" w:rsidRDefault="00C273BA" w:rsidP="00C273BA">
      <w:pPr>
        <w:pStyle w:val="ac"/>
        <w:numPr>
          <w:ilvl w:val="0"/>
          <w:numId w:val="14"/>
        </w:numPr>
        <w:rPr>
          <w:lang w:val="en-US"/>
        </w:rPr>
      </w:pPr>
      <w:r w:rsidRPr="00C273BA">
        <w:rPr>
          <w:lang w:val="en-US"/>
        </w:rPr>
        <w:t>Sheet-Rolling Shop, Continuous Hot-Dip Galvanizing Line (zinc pot area)</w:t>
      </w:r>
    </w:p>
    <w:p w14:paraId="5609BA7E" w14:textId="77777777" w:rsidR="00C273BA" w:rsidRPr="00C273BA" w:rsidRDefault="00C273BA" w:rsidP="00C273BA">
      <w:pPr>
        <w:pStyle w:val="1"/>
        <w:rPr>
          <w:lang w:val="en-US"/>
        </w:rPr>
      </w:pPr>
      <w:r w:rsidRPr="00C273BA">
        <w:rPr>
          <w:rStyle w:val="ab"/>
          <w:b/>
          <w:bCs/>
          <w:lang w:val="en-US"/>
        </w:rPr>
        <w:t>Operating Conditions</w:t>
      </w:r>
    </w:p>
    <w:p w14:paraId="4E445687" w14:textId="77777777" w:rsidR="00C273BA" w:rsidRPr="00C273BA" w:rsidRDefault="00C273BA" w:rsidP="00C273BA">
      <w:pPr>
        <w:pStyle w:val="3"/>
        <w:rPr>
          <w:lang w:val="en-US"/>
        </w:rPr>
      </w:pPr>
      <w:r w:rsidRPr="00C273BA">
        <w:rPr>
          <w:lang w:val="en-US"/>
        </w:rPr>
        <w:t>Zinc pot area:</w:t>
      </w:r>
    </w:p>
    <w:p w14:paraId="2EB86252" w14:textId="77777777" w:rsidR="00C273BA" w:rsidRPr="00C273BA" w:rsidRDefault="00C273BA" w:rsidP="00C273BA">
      <w:pPr>
        <w:pStyle w:val="ac"/>
        <w:rPr>
          <w:lang w:val="en-US"/>
        </w:rPr>
      </w:pPr>
      <w:r w:rsidRPr="00C273BA">
        <w:rPr>
          <w:lang w:val="en-US"/>
        </w:rPr>
        <w:t xml:space="preserve">Air knife assemblies (left and right) are installed above the zinc melt at </w:t>
      </w:r>
      <w:r w:rsidRPr="00C273BA">
        <w:rPr>
          <w:rStyle w:val="ab"/>
          <w:lang w:val="en-US"/>
        </w:rPr>
        <w:t>150–500 mm</w:t>
      </w:r>
      <w:r w:rsidRPr="00C273BA">
        <w:rPr>
          <w:lang w:val="en-US"/>
        </w:rPr>
        <w:t xml:space="preserve"> from the melt surface (melt temperature: </w:t>
      </w:r>
      <w:r w:rsidRPr="00C273BA">
        <w:rPr>
          <w:rStyle w:val="ab"/>
          <w:lang w:val="en-US"/>
        </w:rPr>
        <w:t>450–470 °C</w:t>
      </w:r>
      <w:r w:rsidRPr="00C273BA">
        <w:rPr>
          <w:lang w:val="en-US"/>
        </w:rPr>
        <w:t>).</w:t>
      </w:r>
    </w:p>
    <w:p w14:paraId="72A09F21" w14:textId="77777777" w:rsidR="00C273BA" w:rsidRPr="00C273BA" w:rsidRDefault="00C273BA" w:rsidP="00C273BA">
      <w:pPr>
        <w:pStyle w:val="3"/>
        <w:rPr>
          <w:lang w:val="en-US"/>
        </w:rPr>
      </w:pPr>
      <w:r w:rsidRPr="00C273BA">
        <w:rPr>
          <w:lang w:val="en-US"/>
        </w:rPr>
        <w:t>Blower room:</w:t>
      </w:r>
    </w:p>
    <w:p w14:paraId="1705AFCC" w14:textId="77777777" w:rsidR="00C273BA" w:rsidRPr="00C273BA" w:rsidRDefault="00C273BA" w:rsidP="00C273BA">
      <w:pPr>
        <w:pStyle w:val="ac"/>
        <w:rPr>
          <w:lang w:val="en-US"/>
        </w:rPr>
      </w:pPr>
      <w:r w:rsidRPr="00C273BA">
        <w:rPr>
          <w:lang w:val="en-US"/>
        </w:rPr>
        <w:t>Indoor installation next to the production area.</w:t>
      </w:r>
      <w:r w:rsidRPr="00C273BA">
        <w:rPr>
          <w:lang w:val="en-US"/>
        </w:rPr>
        <w:br/>
        <w:t>Supplier must ensure suitability for local climate.</w:t>
      </w:r>
    </w:p>
    <w:p w14:paraId="5035F3DC" w14:textId="77777777" w:rsidR="00C273BA" w:rsidRDefault="00C273BA" w:rsidP="00C273BA">
      <w:pPr>
        <w:pStyle w:val="ac"/>
      </w:pPr>
      <w:r w:rsidRPr="00C273BA">
        <w:rPr>
          <w:lang w:val="en-US"/>
        </w:rPr>
        <w:t xml:space="preserve">Seismic activity: </w:t>
      </w:r>
      <w:r w:rsidRPr="00C273BA">
        <w:rPr>
          <w:rStyle w:val="ab"/>
          <w:lang w:val="en-US"/>
        </w:rPr>
        <w:t>up to 8 points</w:t>
      </w:r>
      <w:r w:rsidRPr="00C273BA">
        <w:rPr>
          <w:lang w:val="en-US"/>
        </w:rPr>
        <w:t>.</w:t>
      </w:r>
      <w:r w:rsidRPr="00C273BA">
        <w:rPr>
          <w:lang w:val="en-US"/>
        </w:rPr>
        <w:br/>
      </w:r>
      <w:proofErr w:type="spellStart"/>
      <w:r>
        <w:t>Indoor</w:t>
      </w:r>
      <w:proofErr w:type="spellEnd"/>
      <w:r>
        <w:t xml:space="preserve"> </w:t>
      </w:r>
      <w:proofErr w:type="spellStart"/>
      <w:r>
        <w:t>climate</w:t>
      </w:r>
      <w:proofErr w:type="spellEnd"/>
      <w:r>
        <w:t>:</w:t>
      </w:r>
    </w:p>
    <w:p w14:paraId="40D91517" w14:textId="77777777" w:rsidR="00C273BA" w:rsidRDefault="00C273BA" w:rsidP="00C273BA">
      <w:pPr>
        <w:pStyle w:val="ac"/>
        <w:numPr>
          <w:ilvl w:val="0"/>
          <w:numId w:val="15"/>
        </w:numPr>
      </w:pPr>
      <w:proofErr w:type="spellStart"/>
      <w:r>
        <w:t>Minimum</w:t>
      </w:r>
      <w:proofErr w:type="spellEnd"/>
      <w:r>
        <w:t xml:space="preserve"> </w:t>
      </w:r>
      <w:proofErr w:type="spellStart"/>
      <w:r>
        <w:t>winter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: </w:t>
      </w:r>
      <w:r>
        <w:rPr>
          <w:rStyle w:val="ab"/>
        </w:rPr>
        <w:t>−15 °C</w:t>
      </w:r>
    </w:p>
    <w:p w14:paraId="630AE8D9" w14:textId="77777777" w:rsidR="00C273BA" w:rsidRDefault="00C273BA" w:rsidP="00C273BA">
      <w:pPr>
        <w:pStyle w:val="ac"/>
        <w:numPr>
          <w:ilvl w:val="0"/>
          <w:numId w:val="15"/>
        </w:numPr>
      </w:pPr>
      <w:proofErr w:type="spellStart"/>
      <w:r>
        <w:t>Summer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: </w:t>
      </w:r>
      <w:r>
        <w:rPr>
          <w:rStyle w:val="ab"/>
        </w:rPr>
        <w:t>+50 °C</w:t>
      </w:r>
    </w:p>
    <w:p w14:paraId="3493B056" w14:textId="77777777" w:rsidR="00C273BA" w:rsidRDefault="00C273BA" w:rsidP="00C273BA">
      <w:pPr>
        <w:pStyle w:val="ac"/>
      </w:pPr>
      <w:r>
        <w:t xml:space="preserve">(Note: </w:t>
      </w:r>
      <w:proofErr w:type="spellStart"/>
      <w:r>
        <w:t>seasonal</w:t>
      </w:r>
      <w:proofErr w:type="spellEnd"/>
      <w:r>
        <w:t xml:space="preserve"> </w:t>
      </w:r>
      <w:proofErr w:type="spellStart"/>
      <w:r>
        <w:t>deviations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>)</w:t>
      </w:r>
    </w:p>
    <w:p w14:paraId="20E0B57A" w14:textId="77777777" w:rsidR="00C273BA" w:rsidRDefault="00DB4AA0" w:rsidP="00C273BA">
      <w:r>
        <w:pict w14:anchorId="72589CB0">
          <v:rect id="_x0000_i1031" style="width:0;height:1.5pt" o:hralign="center" o:hrstd="t" o:hr="t" fillcolor="#a0a0a0" stroked="f"/>
        </w:pict>
      </w:r>
    </w:p>
    <w:p w14:paraId="679EC1D0" w14:textId="77777777" w:rsidR="00C273BA" w:rsidRDefault="00C273BA" w:rsidP="00C273BA">
      <w:pPr>
        <w:pStyle w:val="1"/>
      </w:pPr>
      <w:r>
        <w:rPr>
          <w:rStyle w:val="ab"/>
          <w:b/>
          <w:bCs/>
        </w:rPr>
        <w:t xml:space="preserve">Equipment </w:t>
      </w:r>
      <w:proofErr w:type="spellStart"/>
      <w:r>
        <w:rPr>
          <w:rStyle w:val="ab"/>
          <w:b/>
          <w:bCs/>
        </w:rPr>
        <w:t>Requirements</w:t>
      </w:r>
      <w:proofErr w:type="spellEnd"/>
    </w:p>
    <w:p w14:paraId="507E471E" w14:textId="77777777" w:rsidR="00C273BA" w:rsidRPr="00C273BA" w:rsidRDefault="00C273BA" w:rsidP="00C273BA">
      <w:pPr>
        <w:pStyle w:val="ac"/>
        <w:numPr>
          <w:ilvl w:val="0"/>
          <w:numId w:val="16"/>
        </w:numPr>
        <w:rPr>
          <w:lang w:val="en-US"/>
        </w:rPr>
      </w:pPr>
      <w:r w:rsidRPr="00C273BA">
        <w:rPr>
          <w:lang w:val="en-US"/>
        </w:rPr>
        <w:t xml:space="preserve">Equipment must represent the latest technological standard, providing high technical and economic efficiency. Must be brand-new (manufactured not earlier than </w:t>
      </w:r>
      <w:r w:rsidRPr="00C273BA">
        <w:rPr>
          <w:rStyle w:val="ab"/>
          <w:lang w:val="en-US"/>
        </w:rPr>
        <w:t>2025</w:t>
      </w:r>
      <w:r w:rsidRPr="00C273BA">
        <w:rPr>
          <w:lang w:val="en-US"/>
        </w:rPr>
        <w:t>).</w:t>
      </w:r>
      <w:r w:rsidRPr="00C273BA">
        <w:rPr>
          <w:lang w:val="en-US"/>
        </w:rPr>
        <w:br/>
        <w:t xml:space="preserve">Exhibition samples or refurbished components are </w:t>
      </w:r>
      <w:r w:rsidRPr="00C273BA">
        <w:rPr>
          <w:rStyle w:val="ab"/>
          <w:lang w:val="en-US"/>
        </w:rPr>
        <w:t>not allowed</w:t>
      </w:r>
      <w:r w:rsidRPr="00C273BA">
        <w:rPr>
          <w:lang w:val="en-US"/>
        </w:rPr>
        <w:t>.</w:t>
      </w:r>
    </w:p>
    <w:p w14:paraId="177B1BB9" w14:textId="77777777" w:rsidR="00C273BA" w:rsidRPr="00C273BA" w:rsidRDefault="00C273BA" w:rsidP="00C273BA">
      <w:pPr>
        <w:pStyle w:val="ac"/>
        <w:numPr>
          <w:ilvl w:val="0"/>
          <w:numId w:val="16"/>
        </w:numPr>
        <w:rPr>
          <w:lang w:val="en-US"/>
        </w:rPr>
      </w:pPr>
      <w:r w:rsidRPr="00C273BA">
        <w:rPr>
          <w:lang w:val="en-US"/>
        </w:rPr>
        <w:t>Dimensions should preferably match existing installation footprints. Blowers must be selected to minimize and optimize energy consumption.</w:t>
      </w:r>
    </w:p>
    <w:p w14:paraId="68E3492B" w14:textId="77777777" w:rsidR="00C273BA" w:rsidRPr="00C273BA" w:rsidRDefault="00C273BA" w:rsidP="00C273BA">
      <w:pPr>
        <w:pStyle w:val="ac"/>
        <w:numPr>
          <w:ilvl w:val="0"/>
          <w:numId w:val="16"/>
        </w:numPr>
        <w:rPr>
          <w:lang w:val="en-US"/>
        </w:rPr>
      </w:pPr>
      <w:r w:rsidRPr="00C273BA">
        <w:rPr>
          <w:lang w:val="en-US"/>
        </w:rPr>
        <w:t>All external surfaces must be protected against damage/corrosion and painted before shipment.</w:t>
      </w:r>
    </w:p>
    <w:p w14:paraId="727AE2F7" w14:textId="77777777" w:rsidR="00C273BA" w:rsidRPr="00C273BA" w:rsidRDefault="00C273BA" w:rsidP="00C273BA">
      <w:pPr>
        <w:pStyle w:val="ac"/>
        <w:numPr>
          <w:ilvl w:val="0"/>
          <w:numId w:val="16"/>
        </w:numPr>
        <w:rPr>
          <w:lang w:val="en-US"/>
        </w:rPr>
      </w:pPr>
      <w:r w:rsidRPr="00C273BA">
        <w:rPr>
          <w:lang w:val="en-US"/>
        </w:rPr>
        <w:t>Touch-up paint must be supplied.</w:t>
      </w:r>
    </w:p>
    <w:p w14:paraId="6F621098" w14:textId="77777777" w:rsidR="00C273BA" w:rsidRPr="00C273BA" w:rsidRDefault="00C273BA" w:rsidP="00C273BA">
      <w:pPr>
        <w:pStyle w:val="ac"/>
        <w:numPr>
          <w:ilvl w:val="0"/>
          <w:numId w:val="16"/>
        </w:numPr>
        <w:rPr>
          <w:lang w:val="en-US"/>
        </w:rPr>
      </w:pPr>
      <w:r w:rsidRPr="00C273BA">
        <w:rPr>
          <w:lang w:val="en-US"/>
        </w:rPr>
        <w:t xml:space="preserve">Equipment must be designed for maintenance by minimal staff, with simple service procedures taking no more than </w:t>
      </w:r>
      <w:r w:rsidRPr="00C273BA">
        <w:rPr>
          <w:rStyle w:val="ab"/>
          <w:lang w:val="en-US"/>
        </w:rPr>
        <w:t>20–30 minutes per shift</w:t>
      </w:r>
      <w:r w:rsidRPr="00C273BA">
        <w:rPr>
          <w:lang w:val="en-US"/>
        </w:rPr>
        <w:t>.</w:t>
      </w:r>
    </w:p>
    <w:p w14:paraId="20238298" w14:textId="77777777" w:rsidR="00C273BA" w:rsidRPr="00C273BA" w:rsidRDefault="00C273BA" w:rsidP="00C273BA">
      <w:pPr>
        <w:pStyle w:val="ac"/>
        <w:numPr>
          <w:ilvl w:val="0"/>
          <w:numId w:val="16"/>
        </w:numPr>
        <w:rPr>
          <w:lang w:val="en-US"/>
        </w:rPr>
      </w:pPr>
      <w:r w:rsidRPr="00C273BA">
        <w:rPr>
          <w:lang w:val="en-US"/>
        </w:rPr>
        <w:t>Air knives and blowers must be factory-tested and supplied with certificates.</w:t>
      </w:r>
    </w:p>
    <w:p w14:paraId="0D55BFF0" w14:textId="77777777" w:rsidR="00C273BA" w:rsidRPr="00C273BA" w:rsidRDefault="00C273BA" w:rsidP="00C273BA">
      <w:pPr>
        <w:pStyle w:val="ac"/>
        <w:numPr>
          <w:ilvl w:val="0"/>
          <w:numId w:val="16"/>
        </w:numPr>
        <w:rPr>
          <w:lang w:val="en-US"/>
        </w:rPr>
      </w:pPr>
      <w:r w:rsidRPr="00C273BA">
        <w:rPr>
          <w:lang w:val="en-US"/>
        </w:rPr>
        <w:t xml:space="preserve">Service life before overhaul: </w:t>
      </w:r>
      <w:r w:rsidRPr="00C273BA">
        <w:rPr>
          <w:rStyle w:val="ab"/>
          <w:lang w:val="en-US"/>
        </w:rPr>
        <w:t>43,200 hours (5 years), 24/7 operation</w:t>
      </w:r>
      <w:r w:rsidRPr="00C273BA">
        <w:rPr>
          <w:lang w:val="en-US"/>
        </w:rPr>
        <w:t>.</w:t>
      </w:r>
    </w:p>
    <w:p w14:paraId="2DB10EF0" w14:textId="77777777" w:rsidR="00C273BA" w:rsidRPr="00C273BA" w:rsidRDefault="00C273BA" w:rsidP="00C273BA">
      <w:pPr>
        <w:pStyle w:val="ac"/>
        <w:numPr>
          <w:ilvl w:val="0"/>
          <w:numId w:val="16"/>
        </w:numPr>
        <w:rPr>
          <w:lang w:val="en-US"/>
        </w:rPr>
      </w:pPr>
      <w:r w:rsidRPr="00C273BA">
        <w:rPr>
          <w:lang w:val="en-US"/>
        </w:rPr>
        <w:t>Equipment, pipelines, electrical components, and wiring must be factory-assembled and tested; equipment must be delivered maximally pre-assembled.</w:t>
      </w:r>
    </w:p>
    <w:p w14:paraId="7C96E23A" w14:textId="77777777" w:rsidR="00C273BA" w:rsidRDefault="00DB4AA0" w:rsidP="00C273BA">
      <w:r>
        <w:lastRenderedPageBreak/>
        <w:pict w14:anchorId="4C7FF403">
          <v:rect id="_x0000_i1032" style="width:0;height:1.5pt" o:hralign="center" o:hrstd="t" o:hr="t" fillcolor="#a0a0a0" stroked="f"/>
        </w:pict>
      </w:r>
    </w:p>
    <w:p w14:paraId="4371D17E" w14:textId="77777777" w:rsidR="00C273BA" w:rsidRPr="00C273BA" w:rsidRDefault="00C273BA" w:rsidP="00C273BA">
      <w:pPr>
        <w:pStyle w:val="1"/>
        <w:rPr>
          <w:lang w:val="en-US"/>
        </w:rPr>
      </w:pPr>
      <w:r w:rsidRPr="00C273BA">
        <w:rPr>
          <w:rStyle w:val="ab"/>
          <w:b/>
          <w:bCs/>
          <w:lang w:val="en-US"/>
        </w:rPr>
        <w:t>Warranty Obligations</w:t>
      </w:r>
    </w:p>
    <w:p w14:paraId="007EA386" w14:textId="77777777" w:rsidR="00C273BA" w:rsidRPr="00C273BA" w:rsidRDefault="00C273BA" w:rsidP="00C273BA">
      <w:pPr>
        <w:pStyle w:val="ac"/>
        <w:rPr>
          <w:lang w:val="en-US"/>
        </w:rPr>
      </w:pPr>
      <w:r w:rsidRPr="00C273BA">
        <w:rPr>
          <w:lang w:val="en-US"/>
        </w:rPr>
        <w:t>The Supplier must guarantee:</w:t>
      </w:r>
    </w:p>
    <w:p w14:paraId="1553E981" w14:textId="77777777" w:rsidR="00C273BA" w:rsidRPr="00C273BA" w:rsidRDefault="00C273BA" w:rsidP="00C273BA">
      <w:pPr>
        <w:pStyle w:val="ac"/>
        <w:numPr>
          <w:ilvl w:val="0"/>
          <w:numId w:val="17"/>
        </w:numPr>
        <w:rPr>
          <w:lang w:val="en-US"/>
        </w:rPr>
      </w:pPr>
      <w:r w:rsidRPr="00C273BA">
        <w:rPr>
          <w:lang w:val="en-US"/>
        </w:rPr>
        <w:t>Equipment has passed factory testing and has valid test certificates.</w:t>
      </w:r>
    </w:p>
    <w:p w14:paraId="4F31B894" w14:textId="77777777" w:rsidR="00C273BA" w:rsidRPr="00C273BA" w:rsidRDefault="00C273BA" w:rsidP="00C273BA">
      <w:pPr>
        <w:pStyle w:val="ac"/>
        <w:numPr>
          <w:ilvl w:val="0"/>
          <w:numId w:val="17"/>
        </w:numPr>
        <w:rPr>
          <w:lang w:val="en-US"/>
        </w:rPr>
      </w:pPr>
      <w:r w:rsidRPr="00C273BA">
        <w:rPr>
          <w:lang w:val="en-US"/>
        </w:rPr>
        <w:t xml:space="preserve">Equipment is new (produced no more than </w:t>
      </w:r>
      <w:r w:rsidRPr="00C273BA">
        <w:rPr>
          <w:rStyle w:val="ab"/>
          <w:lang w:val="en-US"/>
        </w:rPr>
        <w:t>365 days</w:t>
      </w:r>
      <w:r w:rsidRPr="00C273BA">
        <w:rPr>
          <w:lang w:val="en-US"/>
        </w:rPr>
        <w:t xml:space="preserve"> before delivery).</w:t>
      </w:r>
    </w:p>
    <w:p w14:paraId="4182EC61" w14:textId="77777777" w:rsidR="00C273BA" w:rsidRPr="00C273BA" w:rsidRDefault="00C273BA" w:rsidP="00C273BA">
      <w:pPr>
        <w:pStyle w:val="ac"/>
        <w:numPr>
          <w:ilvl w:val="0"/>
          <w:numId w:val="17"/>
        </w:numPr>
        <w:rPr>
          <w:lang w:val="en-US"/>
        </w:rPr>
      </w:pPr>
      <w:r w:rsidRPr="00C273BA">
        <w:rPr>
          <w:lang w:val="en-US"/>
        </w:rPr>
        <w:t>Compliance with modern industrial standards and international quality requirements.</w:t>
      </w:r>
    </w:p>
    <w:p w14:paraId="56B328E4" w14:textId="77777777" w:rsidR="00C273BA" w:rsidRPr="00C273BA" w:rsidRDefault="00C273BA" w:rsidP="00C273BA">
      <w:pPr>
        <w:pStyle w:val="ac"/>
        <w:numPr>
          <w:ilvl w:val="0"/>
          <w:numId w:val="17"/>
        </w:numPr>
        <w:rPr>
          <w:lang w:val="en-US"/>
        </w:rPr>
      </w:pPr>
      <w:r w:rsidRPr="00C273BA">
        <w:rPr>
          <w:lang w:val="en-US"/>
        </w:rPr>
        <w:t>Full completeness and compliance with country-of-origin standards.</w:t>
      </w:r>
    </w:p>
    <w:p w14:paraId="3234A2FF" w14:textId="77777777" w:rsidR="00C273BA" w:rsidRPr="00C273BA" w:rsidRDefault="00C273BA" w:rsidP="00C273BA">
      <w:pPr>
        <w:pStyle w:val="ac"/>
        <w:numPr>
          <w:ilvl w:val="0"/>
          <w:numId w:val="17"/>
        </w:numPr>
        <w:rPr>
          <w:lang w:val="en-US"/>
        </w:rPr>
      </w:pPr>
      <w:r w:rsidRPr="00C273BA">
        <w:rPr>
          <w:lang w:val="en-US"/>
        </w:rPr>
        <w:t xml:space="preserve">Warranty period: </w:t>
      </w:r>
      <w:r w:rsidRPr="00C273BA">
        <w:rPr>
          <w:rStyle w:val="ab"/>
          <w:lang w:val="en-US"/>
        </w:rPr>
        <w:t>minimum 3 years</w:t>
      </w:r>
      <w:r w:rsidRPr="00C273BA">
        <w:rPr>
          <w:lang w:val="en-US"/>
        </w:rPr>
        <w:t xml:space="preserve"> until overhaul.</w:t>
      </w:r>
    </w:p>
    <w:p w14:paraId="285DE741" w14:textId="77777777" w:rsidR="00C273BA" w:rsidRPr="00C273BA" w:rsidRDefault="00C273BA" w:rsidP="00C273BA">
      <w:pPr>
        <w:pStyle w:val="ac"/>
        <w:numPr>
          <w:ilvl w:val="0"/>
          <w:numId w:val="17"/>
        </w:numPr>
        <w:rPr>
          <w:lang w:val="en-US"/>
        </w:rPr>
      </w:pPr>
      <w:r w:rsidRPr="00C273BA">
        <w:rPr>
          <w:lang w:val="en-US"/>
        </w:rPr>
        <w:t>Supplier must eliminate any non-conformities at its own cost within the contract price.</w:t>
      </w:r>
    </w:p>
    <w:p w14:paraId="357D818E" w14:textId="77777777" w:rsidR="00C273BA" w:rsidRDefault="00DB4AA0" w:rsidP="00C273BA">
      <w:r>
        <w:pict w14:anchorId="63C0FC77">
          <v:rect id="_x0000_i1033" style="width:0;height:1.5pt" o:hralign="center" o:hrstd="t" o:hr="t" fillcolor="#a0a0a0" stroked="f"/>
        </w:pict>
      </w:r>
    </w:p>
    <w:p w14:paraId="2ADFEF5E" w14:textId="77777777" w:rsidR="00C273BA" w:rsidRPr="00C273BA" w:rsidRDefault="00C273BA" w:rsidP="00C273BA">
      <w:pPr>
        <w:pStyle w:val="1"/>
        <w:rPr>
          <w:lang w:val="en-US"/>
        </w:rPr>
      </w:pPr>
      <w:r w:rsidRPr="00C273BA">
        <w:rPr>
          <w:rStyle w:val="ab"/>
          <w:b/>
          <w:bCs/>
          <w:lang w:val="en-US"/>
        </w:rPr>
        <w:t>Marking and Packaging Requirements</w:t>
      </w:r>
    </w:p>
    <w:p w14:paraId="6BEEA743" w14:textId="77777777" w:rsidR="00C273BA" w:rsidRPr="00C273BA" w:rsidRDefault="00C273BA" w:rsidP="00C273BA">
      <w:pPr>
        <w:pStyle w:val="ac"/>
        <w:rPr>
          <w:lang w:val="en-US"/>
        </w:rPr>
      </w:pPr>
      <w:r w:rsidRPr="00C273BA">
        <w:rPr>
          <w:lang w:val="en-US"/>
        </w:rPr>
        <w:t>A visible nameplate must be installed on the equipment frame with the following information:</w:t>
      </w:r>
    </w:p>
    <w:p w14:paraId="3D93A56F" w14:textId="77777777" w:rsidR="00C273BA" w:rsidRDefault="00C273BA" w:rsidP="00C273BA">
      <w:pPr>
        <w:pStyle w:val="ac"/>
        <w:numPr>
          <w:ilvl w:val="0"/>
          <w:numId w:val="18"/>
        </w:numPr>
      </w:pPr>
      <w:proofErr w:type="spellStart"/>
      <w:r>
        <w:t>Manufacturer’s</w:t>
      </w:r>
      <w:proofErr w:type="spellEnd"/>
      <w:r>
        <w:t xml:space="preserve"> </w:t>
      </w:r>
      <w:proofErr w:type="spellStart"/>
      <w:r>
        <w:t>trademark</w:t>
      </w:r>
      <w:proofErr w:type="spellEnd"/>
    </w:p>
    <w:p w14:paraId="643E62F9" w14:textId="77777777" w:rsidR="00C273BA" w:rsidRDefault="00C273BA" w:rsidP="00C273BA">
      <w:pPr>
        <w:pStyle w:val="ac"/>
        <w:numPr>
          <w:ilvl w:val="0"/>
          <w:numId w:val="18"/>
        </w:numPr>
      </w:pPr>
      <w:r>
        <w:t xml:space="preserve">Equipment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designation</w:t>
      </w:r>
      <w:proofErr w:type="spellEnd"/>
    </w:p>
    <w:p w14:paraId="4867C785" w14:textId="77777777" w:rsidR="00C273BA" w:rsidRDefault="00C273BA" w:rsidP="00C273BA">
      <w:pPr>
        <w:pStyle w:val="ac"/>
        <w:numPr>
          <w:ilvl w:val="0"/>
          <w:numId w:val="18"/>
        </w:numPr>
      </w:pPr>
      <w:proofErr w:type="spellStart"/>
      <w:r>
        <w:t>Serial</w:t>
      </w:r>
      <w:proofErr w:type="spellEnd"/>
      <w:r>
        <w:t xml:space="preserve"> </w:t>
      </w:r>
      <w:proofErr w:type="spellStart"/>
      <w:r>
        <w:t>number</w:t>
      </w:r>
      <w:proofErr w:type="spellEnd"/>
    </w:p>
    <w:p w14:paraId="505E03B8" w14:textId="77777777" w:rsidR="00C273BA" w:rsidRDefault="00C273BA" w:rsidP="00C273BA">
      <w:pPr>
        <w:pStyle w:val="ac"/>
        <w:numPr>
          <w:ilvl w:val="0"/>
          <w:numId w:val="18"/>
        </w:numPr>
      </w:pPr>
      <w:proofErr w:type="spellStart"/>
      <w:r>
        <w:t>Date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manufacture</w:t>
      </w:r>
      <w:proofErr w:type="spellEnd"/>
    </w:p>
    <w:p w14:paraId="41C191D8" w14:textId="77777777" w:rsidR="00C273BA" w:rsidRDefault="00DB4AA0" w:rsidP="00C273BA">
      <w:r>
        <w:pict w14:anchorId="7DA25837">
          <v:rect id="_x0000_i1034" style="width:0;height:1.5pt" o:hralign="center" o:hrstd="t" o:hr="t" fillcolor="#a0a0a0" stroked="f"/>
        </w:pict>
      </w:r>
    </w:p>
    <w:p w14:paraId="3A04E9CE" w14:textId="77777777" w:rsidR="00C273BA" w:rsidRDefault="00C273BA" w:rsidP="00C273BA">
      <w:pPr>
        <w:pStyle w:val="1"/>
      </w:pPr>
      <w:proofErr w:type="spellStart"/>
      <w:r>
        <w:rPr>
          <w:rStyle w:val="ab"/>
          <w:b/>
          <w:bCs/>
        </w:rPr>
        <w:t>Personnel</w:t>
      </w:r>
      <w:proofErr w:type="spellEnd"/>
      <w:r>
        <w:rPr>
          <w:rStyle w:val="ab"/>
          <w:b/>
          <w:bCs/>
        </w:rPr>
        <w:t xml:space="preserve"> </w:t>
      </w:r>
      <w:proofErr w:type="spellStart"/>
      <w:r>
        <w:rPr>
          <w:rStyle w:val="ab"/>
          <w:b/>
          <w:bCs/>
        </w:rPr>
        <w:t>Training</w:t>
      </w:r>
      <w:proofErr w:type="spellEnd"/>
    </w:p>
    <w:p w14:paraId="698A519C" w14:textId="77777777" w:rsidR="00C273BA" w:rsidRPr="00C273BA" w:rsidRDefault="00C273BA" w:rsidP="00C273BA">
      <w:pPr>
        <w:pStyle w:val="ac"/>
        <w:numPr>
          <w:ilvl w:val="0"/>
          <w:numId w:val="19"/>
        </w:numPr>
        <w:rPr>
          <w:lang w:val="en-US"/>
        </w:rPr>
      </w:pPr>
      <w:r w:rsidRPr="00C273BA">
        <w:rPr>
          <w:lang w:val="en-US"/>
        </w:rPr>
        <w:t>Supplier shall provide training of Customer’s personnel at the Customer’s site during installation and commissioning.</w:t>
      </w:r>
    </w:p>
    <w:p w14:paraId="7A69BC56" w14:textId="77777777" w:rsidR="00C273BA" w:rsidRPr="00C273BA" w:rsidRDefault="00C273BA" w:rsidP="00C273BA">
      <w:pPr>
        <w:pStyle w:val="ac"/>
        <w:numPr>
          <w:ilvl w:val="0"/>
          <w:numId w:val="19"/>
        </w:numPr>
        <w:rPr>
          <w:lang w:val="en-US"/>
        </w:rPr>
      </w:pPr>
      <w:r w:rsidRPr="00C273BA">
        <w:rPr>
          <w:lang w:val="en-US"/>
        </w:rPr>
        <w:t>Training shall include both theoretical and practical modules.</w:t>
      </w:r>
    </w:p>
    <w:p w14:paraId="456B3A4F" w14:textId="77777777" w:rsidR="00C273BA" w:rsidRDefault="00DB4AA0" w:rsidP="00C273BA">
      <w:r>
        <w:pict w14:anchorId="581F20E7">
          <v:rect id="_x0000_i1035" style="width:0;height:1.5pt" o:hralign="center" o:hrstd="t" o:hr="t" fillcolor="#a0a0a0" stroked="f"/>
        </w:pict>
      </w:r>
    </w:p>
    <w:p w14:paraId="3DA8C756" w14:textId="77777777" w:rsidR="00C273BA" w:rsidRPr="00C273BA" w:rsidRDefault="00C273BA" w:rsidP="00C273BA">
      <w:pPr>
        <w:pStyle w:val="1"/>
        <w:rPr>
          <w:lang w:val="en-US"/>
        </w:rPr>
      </w:pPr>
      <w:r w:rsidRPr="00C273BA">
        <w:rPr>
          <w:rStyle w:val="ab"/>
          <w:b/>
          <w:bCs/>
          <w:lang w:val="en-US"/>
        </w:rPr>
        <w:t>Supervision and Commissioning</w:t>
      </w:r>
    </w:p>
    <w:p w14:paraId="0EF3F188" w14:textId="77777777" w:rsidR="00C273BA" w:rsidRPr="00C273BA" w:rsidRDefault="00C273BA" w:rsidP="00C273BA">
      <w:pPr>
        <w:pStyle w:val="ac"/>
        <w:rPr>
          <w:lang w:val="en-US"/>
        </w:rPr>
      </w:pPr>
      <w:r w:rsidRPr="00C273BA">
        <w:rPr>
          <w:lang w:val="en-US"/>
        </w:rPr>
        <w:t>Supplier shall provide:</w:t>
      </w:r>
    </w:p>
    <w:p w14:paraId="3F85A63A" w14:textId="77777777" w:rsidR="00C273BA" w:rsidRDefault="00C273BA" w:rsidP="00C273BA">
      <w:pPr>
        <w:pStyle w:val="ac"/>
        <w:numPr>
          <w:ilvl w:val="0"/>
          <w:numId w:val="20"/>
        </w:numPr>
      </w:pPr>
      <w:proofErr w:type="spellStart"/>
      <w:r>
        <w:t>Installation</w:t>
      </w:r>
      <w:proofErr w:type="spellEnd"/>
      <w:r>
        <w:t xml:space="preserve"> </w:t>
      </w:r>
      <w:proofErr w:type="spellStart"/>
      <w:r>
        <w:t>supervision</w:t>
      </w:r>
      <w:proofErr w:type="spellEnd"/>
    </w:p>
    <w:p w14:paraId="0546E547" w14:textId="77777777" w:rsidR="00C273BA" w:rsidRDefault="00C273BA" w:rsidP="00C273BA">
      <w:pPr>
        <w:pStyle w:val="ac"/>
        <w:numPr>
          <w:ilvl w:val="0"/>
          <w:numId w:val="20"/>
        </w:numPr>
      </w:pPr>
      <w:proofErr w:type="spellStart"/>
      <w:r>
        <w:t>Commissioning</w:t>
      </w:r>
      <w:proofErr w:type="spellEnd"/>
      <w:r>
        <w:t xml:space="preserve"> </w:t>
      </w:r>
      <w:proofErr w:type="spellStart"/>
      <w:r>
        <w:t>works</w:t>
      </w:r>
      <w:proofErr w:type="spellEnd"/>
    </w:p>
    <w:p w14:paraId="0BD67EFB" w14:textId="77777777" w:rsidR="00C273BA" w:rsidRDefault="00C273BA" w:rsidP="00C273BA">
      <w:pPr>
        <w:pStyle w:val="ac"/>
        <w:numPr>
          <w:ilvl w:val="0"/>
          <w:numId w:val="20"/>
        </w:numPr>
      </w:pPr>
      <w:r>
        <w:t>Start-</w:t>
      </w:r>
      <w:proofErr w:type="spellStart"/>
      <w:r>
        <w:t>up</w:t>
      </w:r>
      <w:proofErr w:type="spellEnd"/>
    </w:p>
    <w:p w14:paraId="3ED220C6" w14:textId="77777777" w:rsidR="00C273BA" w:rsidRPr="00C273BA" w:rsidRDefault="00C273BA" w:rsidP="00C273BA">
      <w:pPr>
        <w:pStyle w:val="ac"/>
        <w:numPr>
          <w:ilvl w:val="0"/>
          <w:numId w:val="20"/>
        </w:numPr>
        <w:rPr>
          <w:lang w:val="en-US"/>
        </w:rPr>
      </w:pPr>
      <w:r w:rsidRPr="00C273BA">
        <w:rPr>
          <w:lang w:val="en-US"/>
        </w:rPr>
        <w:t xml:space="preserve">Handover of equipment on a </w:t>
      </w:r>
      <w:r w:rsidRPr="00C273BA">
        <w:rPr>
          <w:rStyle w:val="ab"/>
          <w:lang w:val="en-US"/>
        </w:rPr>
        <w:t>turnkey</w:t>
      </w:r>
      <w:r w:rsidRPr="00C273BA">
        <w:rPr>
          <w:lang w:val="en-US"/>
        </w:rPr>
        <w:t xml:space="preserve"> basis</w:t>
      </w:r>
    </w:p>
    <w:p w14:paraId="1E40319C" w14:textId="77777777" w:rsidR="00C273BA" w:rsidRDefault="00DB4AA0" w:rsidP="00C273BA">
      <w:r>
        <w:pict w14:anchorId="3D3E1F8D">
          <v:rect id="_x0000_i1036" style="width:0;height:1.5pt" o:hralign="center" o:hrstd="t" o:hr="t" fillcolor="#a0a0a0" stroked="f"/>
        </w:pict>
      </w:r>
    </w:p>
    <w:p w14:paraId="1FBBF3CF" w14:textId="77777777" w:rsidR="00C273BA" w:rsidRPr="00C273BA" w:rsidRDefault="00C273BA" w:rsidP="00C273BA">
      <w:pPr>
        <w:pStyle w:val="1"/>
        <w:rPr>
          <w:lang w:val="en-US"/>
        </w:rPr>
      </w:pPr>
      <w:r w:rsidRPr="00C273BA">
        <w:rPr>
          <w:rStyle w:val="ab"/>
          <w:b/>
          <w:bCs/>
          <w:lang w:val="en-US"/>
        </w:rPr>
        <w:t>Additional Requirements for the Technical and Commercial Proposal (TCP)</w:t>
      </w:r>
    </w:p>
    <w:p w14:paraId="08850047" w14:textId="77777777" w:rsidR="00C273BA" w:rsidRPr="00C273BA" w:rsidRDefault="00C273BA" w:rsidP="00C273BA">
      <w:pPr>
        <w:pStyle w:val="ac"/>
        <w:rPr>
          <w:lang w:val="en-US"/>
        </w:rPr>
      </w:pPr>
      <w:r w:rsidRPr="00C273BA">
        <w:rPr>
          <w:lang w:val="en-US"/>
        </w:rPr>
        <w:t>Please include the following equipment and works in the TCP:</w:t>
      </w:r>
    </w:p>
    <w:p w14:paraId="7168607B" w14:textId="77777777" w:rsidR="00C273BA" w:rsidRPr="00C273BA" w:rsidRDefault="00C273BA" w:rsidP="00C273BA">
      <w:pPr>
        <w:pStyle w:val="ac"/>
        <w:numPr>
          <w:ilvl w:val="0"/>
          <w:numId w:val="21"/>
        </w:numPr>
        <w:rPr>
          <w:lang w:val="en-US"/>
        </w:rPr>
      </w:pPr>
      <w:r w:rsidRPr="00C273BA">
        <w:rPr>
          <w:rStyle w:val="ab"/>
          <w:lang w:val="en-US"/>
        </w:rPr>
        <w:t>Set of electrical equipment</w:t>
      </w:r>
      <w:r w:rsidRPr="00C273BA">
        <w:rPr>
          <w:lang w:val="en-US"/>
        </w:rPr>
        <w:t>, including:</w:t>
      </w:r>
    </w:p>
    <w:p w14:paraId="4C4A53D5" w14:textId="77777777" w:rsidR="00C273BA" w:rsidRPr="00C273BA" w:rsidRDefault="00C273BA" w:rsidP="00C273BA">
      <w:pPr>
        <w:pStyle w:val="ac"/>
        <w:numPr>
          <w:ilvl w:val="1"/>
          <w:numId w:val="21"/>
        </w:numPr>
        <w:rPr>
          <w:lang w:val="en-US"/>
        </w:rPr>
      </w:pPr>
      <w:r w:rsidRPr="00C273BA">
        <w:rPr>
          <w:lang w:val="en-US"/>
        </w:rPr>
        <w:lastRenderedPageBreak/>
        <w:t>Incoming control cabinet with a drive (variable frequency drive) for the air-knife compressors.</w:t>
      </w:r>
    </w:p>
    <w:p w14:paraId="5A7EE3AD" w14:textId="77777777" w:rsidR="00C273BA" w:rsidRPr="00C273BA" w:rsidRDefault="00C273BA" w:rsidP="00C273BA">
      <w:pPr>
        <w:pStyle w:val="ac"/>
        <w:numPr>
          <w:ilvl w:val="0"/>
          <w:numId w:val="21"/>
        </w:numPr>
        <w:rPr>
          <w:lang w:val="en-US"/>
        </w:rPr>
      </w:pPr>
      <w:r w:rsidRPr="00C273BA">
        <w:rPr>
          <w:rStyle w:val="ab"/>
          <w:lang w:val="en-US"/>
        </w:rPr>
        <w:t>Set of cables and installation works</w:t>
      </w:r>
      <w:r w:rsidRPr="00C273BA">
        <w:rPr>
          <w:lang w:val="en-US"/>
        </w:rPr>
        <w:t xml:space="preserve"> for connecting the electric motor and control circuits to the incoming control cabinet.</w:t>
      </w:r>
    </w:p>
    <w:p w14:paraId="50F140C2" w14:textId="77777777" w:rsidR="00C273BA" w:rsidRPr="00C273BA" w:rsidRDefault="00C273BA" w:rsidP="00C273BA">
      <w:pPr>
        <w:pStyle w:val="ac"/>
        <w:rPr>
          <w:lang w:val="en-US"/>
        </w:rPr>
      </w:pPr>
      <w:r w:rsidRPr="00C273BA">
        <w:rPr>
          <w:rStyle w:val="ab"/>
          <w:lang w:val="en-US"/>
        </w:rPr>
        <w:t>NOTE:</w:t>
      </w:r>
      <w:r w:rsidRPr="00C273BA">
        <w:rPr>
          <w:lang w:val="en-US"/>
        </w:rPr>
        <w:br/>
        <w:t xml:space="preserve">The set of cables and their installation </w:t>
      </w:r>
      <w:r w:rsidRPr="00C273BA">
        <w:rPr>
          <w:rStyle w:val="ab"/>
          <w:lang w:val="en-US"/>
        </w:rPr>
        <w:t>from the connection point to the incoming control cabinet</w:t>
      </w:r>
      <w:r w:rsidRPr="00C273BA">
        <w:rPr>
          <w:lang w:val="en-US"/>
        </w:rPr>
        <w:t xml:space="preserve"> for the air knife drive system is under the responsibility of our company (TMZ).</w:t>
      </w:r>
    </w:p>
    <w:p w14:paraId="524E354E" w14:textId="77777777" w:rsidR="00C273BA" w:rsidRPr="00C273BA" w:rsidRDefault="00C273BA" w:rsidP="00C273BA">
      <w:pPr>
        <w:pStyle w:val="ac"/>
        <w:rPr>
          <w:lang w:val="en-US"/>
        </w:rPr>
      </w:pPr>
      <w:r w:rsidRPr="00C273BA">
        <w:rPr>
          <w:lang w:val="en-US"/>
        </w:rPr>
        <w:t>Please ensure complete compliance of the proposed solution with these requirements.</w:t>
      </w:r>
    </w:p>
    <w:p w14:paraId="2FC6C894" w14:textId="780995C0" w:rsidR="00AB37CA" w:rsidRPr="00C273BA" w:rsidRDefault="00AB37CA" w:rsidP="00C273BA">
      <w:pPr>
        <w:rPr>
          <w:lang w:val="en-US"/>
        </w:rPr>
      </w:pPr>
    </w:p>
    <w:sectPr w:rsidR="00AB37CA" w:rsidRPr="00C273BA" w:rsidSect="002B1379">
      <w:footerReference w:type="default" r:id="rId10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5DA46" w14:textId="77777777" w:rsidR="00DB4AA0" w:rsidRDefault="00DB4AA0" w:rsidP="00796959">
      <w:pPr>
        <w:spacing w:after="0" w:line="240" w:lineRule="auto"/>
      </w:pPr>
      <w:r>
        <w:separator/>
      </w:r>
    </w:p>
  </w:endnote>
  <w:endnote w:type="continuationSeparator" w:id="0">
    <w:p w14:paraId="72517DC6" w14:textId="77777777" w:rsidR="00DB4AA0" w:rsidRDefault="00DB4AA0" w:rsidP="0079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OOE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7553143"/>
      <w:docPartObj>
        <w:docPartGallery w:val="Page Numbers (Bottom of Page)"/>
        <w:docPartUnique/>
      </w:docPartObj>
    </w:sdtPr>
    <w:sdtEndPr/>
    <w:sdtContent>
      <w:p w14:paraId="71F17400" w14:textId="77777777" w:rsidR="002B1379" w:rsidRDefault="002B1379">
        <w:pPr>
          <w:pStyle w:val="a9"/>
          <w:jc w:val="right"/>
        </w:pPr>
      </w:p>
      <w:p w14:paraId="6B157C0F" w14:textId="1EE2F710" w:rsidR="00796959" w:rsidRDefault="00DB4AA0">
        <w:pPr>
          <w:pStyle w:val="a9"/>
          <w:jc w:val="right"/>
        </w:pPr>
      </w:p>
    </w:sdtContent>
  </w:sdt>
  <w:p w14:paraId="1632E935" w14:textId="77777777" w:rsidR="00796959" w:rsidRDefault="0079695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C9DA7" w14:textId="77777777" w:rsidR="00DB4AA0" w:rsidRDefault="00DB4AA0" w:rsidP="00796959">
      <w:pPr>
        <w:spacing w:after="0" w:line="240" w:lineRule="auto"/>
      </w:pPr>
      <w:r>
        <w:separator/>
      </w:r>
    </w:p>
  </w:footnote>
  <w:footnote w:type="continuationSeparator" w:id="0">
    <w:p w14:paraId="355E3111" w14:textId="77777777" w:rsidR="00DB4AA0" w:rsidRDefault="00DB4AA0" w:rsidP="00796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E7E"/>
    <w:multiLevelType w:val="multilevel"/>
    <w:tmpl w:val="942C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6672E"/>
    <w:multiLevelType w:val="multilevel"/>
    <w:tmpl w:val="5B82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41C78"/>
    <w:multiLevelType w:val="multilevel"/>
    <w:tmpl w:val="CDF60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C34075"/>
    <w:multiLevelType w:val="multilevel"/>
    <w:tmpl w:val="23C24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BA1C34"/>
    <w:multiLevelType w:val="hybridMultilevel"/>
    <w:tmpl w:val="3696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E1C92"/>
    <w:multiLevelType w:val="multilevel"/>
    <w:tmpl w:val="96CA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35695"/>
    <w:multiLevelType w:val="multilevel"/>
    <w:tmpl w:val="AE0C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66194"/>
    <w:multiLevelType w:val="multilevel"/>
    <w:tmpl w:val="61FE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9F1C41"/>
    <w:multiLevelType w:val="multilevel"/>
    <w:tmpl w:val="483EF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1C603A"/>
    <w:multiLevelType w:val="multilevel"/>
    <w:tmpl w:val="D1FE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610AF4"/>
    <w:multiLevelType w:val="multilevel"/>
    <w:tmpl w:val="BBFA0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8E7922"/>
    <w:multiLevelType w:val="multilevel"/>
    <w:tmpl w:val="CC04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4212FA"/>
    <w:multiLevelType w:val="multilevel"/>
    <w:tmpl w:val="546C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E1426C"/>
    <w:multiLevelType w:val="multilevel"/>
    <w:tmpl w:val="DB28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FD4F7C"/>
    <w:multiLevelType w:val="multilevel"/>
    <w:tmpl w:val="FB5A5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6616E1"/>
    <w:multiLevelType w:val="multilevel"/>
    <w:tmpl w:val="DCBA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5D57B6"/>
    <w:multiLevelType w:val="multilevel"/>
    <w:tmpl w:val="50F6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406F6C"/>
    <w:multiLevelType w:val="multilevel"/>
    <w:tmpl w:val="B564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A500D1"/>
    <w:multiLevelType w:val="hybridMultilevel"/>
    <w:tmpl w:val="0A1C2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F1EDB"/>
    <w:multiLevelType w:val="multilevel"/>
    <w:tmpl w:val="BB12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FA0096"/>
    <w:multiLevelType w:val="multilevel"/>
    <w:tmpl w:val="48A4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8"/>
  </w:num>
  <w:num w:numId="3">
    <w:abstractNumId w:val="13"/>
  </w:num>
  <w:num w:numId="4">
    <w:abstractNumId w:val="1"/>
  </w:num>
  <w:num w:numId="5">
    <w:abstractNumId w:val="7"/>
  </w:num>
  <w:num w:numId="6">
    <w:abstractNumId w:val="5"/>
  </w:num>
  <w:num w:numId="7">
    <w:abstractNumId w:val="11"/>
  </w:num>
  <w:num w:numId="8">
    <w:abstractNumId w:val="15"/>
  </w:num>
  <w:num w:numId="9">
    <w:abstractNumId w:val="9"/>
  </w:num>
  <w:num w:numId="10">
    <w:abstractNumId w:val="20"/>
  </w:num>
  <w:num w:numId="11">
    <w:abstractNumId w:val="6"/>
  </w:num>
  <w:num w:numId="12">
    <w:abstractNumId w:val="17"/>
  </w:num>
  <w:num w:numId="13">
    <w:abstractNumId w:val="10"/>
  </w:num>
  <w:num w:numId="14">
    <w:abstractNumId w:val="0"/>
  </w:num>
  <w:num w:numId="15">
    <w:abstractNumId w:val="19"/>
  </w:num>
  <w:num w:numId="16">
    <w:abstractNumId w:val="14"/>
  </w:num>
  <w:num w:numId="17">
    <w:abstractNumId w:val="2"/>
  </w:num>
  <w:num w:numId="18">
    <w:abstractNumId w:val="12"/>
  </w:num>
  <w:num w:numId="19">
    <w:abstractNumId w:val="3"/>
  </w:num>
  <w:num w:numId="20">
    <w:abstractNumId w:val="1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97"/>
    <w:rsid w:val="000059FE"/>
    <w:rsid w:val="00006368"/>
    <w:rsid w:val="00046FC4"/>
    <w:rsid w:val="000A0B13"/>
    <w:rsid w:val="000B2A89"/>
    <w:rsid w:val="000C66FB"/>
    <w:rsid w:val="00115678"/>
    <w:rsid w:val="001A14E8"/>
    <w:rsid w:val="001B0F98"/>
    <w:rsid w:val="00227B61"/>
    <w:rsid w:val="00241578"/>
    <w:rsid w:val="00262F77"/>
    <w:rsid w:val="002A0A2E"/>
    <w:rsid w:val="002B1379"/>
    <w:rsid w:val="002B58A4"/>
    <w:rsid w:val="002D4CEC"/>
    <w:rsid w:val="002D7828"/>
    <w:rsid w:val="0031551B"/>
    <w:rsid w:val="003318B3"/>
    <w:rsid w:val="003435D2"/>
    <w:rsid w:val="00346A61"/>
    <w:rsid w:val="00354A31"/>
    <w:rsid w:val="00396093"/>
    <w:rsid w:val="003D513B"/>
    <w:rsid w:val="00442781"/>
    <w:rsid w:val="004464EF"/>
    <w:rsid w:val="00483FAF"/>
    <w:rsid w:val="0049785C"/>
    <w:rsid w:val="004D6478"/>
    <w:rsid w:val="004F557E"/>
    <w:rsid w:val="005473F8"/>
    <w:rsid w:val="005679D7"/>
    <w:rsid w:val="00567A6D"/>
    <w:rsid w:val="00584107"/>
    <w:rsid w:val="005C6B67"/>
    <w:rsid w:val="005E06CF"/>
    <w:rsid w:val="00623392"/>
    <w:rsid w:val="00636ADC"/>
    <w:rsid w:val="00641FD9"/>
    <w:rsid w:val="0064244B"/>
    <w:rsid w:val="00685ECB"/>
    <w:rsid w:val="0070426D"/>
    <w:rsid w:val="00713B67"/>
    <w:rsid w:val="00741FA0"/>
    <w:rsid w:val="007760DB"/>
    <w:rsid w:val="0078600A"/>
    <w:rsid w:val="00794E3D"/>
    <w:rsid w:val="00796959"/>
    <w:rsid w:val="007B3BB5"/>
    <w:rsid w:val="00837474"/>
    <w:rsid w:val="00840387"/>
    <w:rsid w:val="00853998"/>
    <w:rsid w:val="00871AC2"/>
    <w:rsid w:val="00895FE0"/>
    <w:rsid w:val="008C16F7"/>
    <w:rsid w:val="008F1880"/>
    <w:rsid w:val="008F27C1"/>
    <w:rsid w:val="00903EC4"/>
    <w:rsid w:val="009270A3"/>
    <w:rsid w:val="0099309F"/>
    <w:rsid w:val="009A6465"/>
    <w:rsid w:val="009D062F"/>
    <w:rsid w:val="009E24AD"/>
    <w:rsid w:val="00A30F97"/>
    <w:rsid w:val="00A81ADC"/>
    <w:rsid w:val="00AA0BC2"/>
    <w:rsid w:val="00AB37CA"/>
    <w:rsid w:val="00AB3CB5"/>
    <w:rsid w:val="00AE431C"/>
    <w:rsid w:val="00B46FE5"/>
    <w:rsid w:val="00B76809"/>
    <w:rsid w:val="00C01113"/>
    <w:rsid w:val="00C07113"/>
    <w:rsid w:val="00C106FD"/>
    <w:rsid w:val="00C2017B"/>
    <w:rsid w:val="00C273BA"/>
    <w:rsid w:val="00C41C58"/>
    <w:rsid w:val="00C63EE4"/>
    <w:rsid w:val="00D00AE7"/>
    <w:rsid w:val="00D20965"/>
    <w:rsid w:val="00D441FA"/>
    <w:rsid w:val="00D908FF"/>
    <w:rsid w:val="00DA30A9"/>
    <w:rsid w:val="00DB290E"/>
    <w:rsid w:val="00DB2DFB"/>
    <w:rsid w:val="00DB4AA0"/>
    <w:rsid w:val="00DD66D5"/>
    <w:rsid w:val="00DD7ECF"/>
    <w:rsid w:val="00E017A2"/>
    <w:rsid w:val="00E07B1B"/>
    <w:rsid w:val="00E4639D"/>
    <w:rsid w:val="00EF7061"/>
    <w:rsid w:val="00F06407"/>
    <w:rsid w:val="00F33090"/>
    <w:rsid w:val="00F379B9"/>
    <w:rsid w:val="00F46206"/>
    <w:rsid w:val="00F51554"/>
    <w:rsid w:val="00F578C5"/>
    <w:rsid w:val="00F61D63"/>
    <w:rsid w:val="00F62CFE"/>
    <w:rsid w:val="00F84B97"/>
    <w:rsid w:val="00FF09C0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B5A40"/>
  <w15:chartTrackingRefBased/>
  <w15:docId w15:val="{55FD1AA6-1AD8-4053-8C20-C080F660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85ECB"/>
    <w:pPr>
      <w:keepNext/>
      <w:spacing w:after="0" w:line="276" w:lineRule="auto"/>
      <w:ind w:firstLine="567"/>
      <w:jc w:val="both"/>
      <w:outlineLvl w:val="0"/>
    </w:pPr>
    <w:rPr>
      <w:rFonts w:ascii="Times New Roman" w:eastAsia="Times New Roman" w:hAnsi="Times New Roman" w:cs="Times New Roman"/>
      <w:b/>
      <w:bCs/>
      <w:color w:val="000000" w:themeColor="text1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3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3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2DF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5ECB"/>
    <w:rPr>
      <w:rFonts w:ascii="Times New Roman" w:eastAsia="Times New Roman" w:hAnsi="Times New Roman" w:cs="Times New Roman"/>
      <w:b/>
      <w:bCs/>
      <w:color w:val="000000" w:themeColor="text1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7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73F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96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6959"/>
  </w:style>
  <w:style w:type="paragraph" w:styleId="a9">
    <w:name w:val="footer"/>
    <w:basedOn w:val="a"/>
    <w:link w:val="aa"/>
    <w:uiPriority w:val="99"/>
    <w:unhideWhenUsed/>
    <w:rsid w:val="00796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6959"/>
  </w:style>
  <w:style w:type="character" w:customStyle="1" w:styleId="20">
    <w:name w:val="Заголовок 2 Знак"/>
    <w:basedOn w:val="a0"/>
    <w:link w:val="2"/>
    <w:uiPriority w:val="9"/>
    <w:semiHidden/>
    <w:rsid w:val="00C273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273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b">
    <w:name w:val="Strong"/>
    <w:basedOn w:val="a0"/>
    <w:uiPriority w:val="22"/>
    <w:qFormat/>
    <w:rsid w:val="00C273BA"/>
    <w:rPr>
      <w:b/>
      <w:bCs/>
    </w:rPr>
  </w:style>
  <w:style w:type="paragraph" w:styleId="ac">
    <w:name w:val="Normal (Web)"/>
    <w:basedOn w:val="a"/>
    <w:uiPriority w:val="99"/>
    <w:semiHidden/>
    <w:unhideWhenUsed/>
    <w:rsid w:val="00C27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FE1A4-7736-430B-A814-6F4967AEE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Ulugbekjon Tashev</dc:creator>
  <cp:keywords/>
  <dc:description/>
  <cp:lastModifiedBy>Bahodir Amanov</cp:lastModifiedBy>
  <cp:revision>2</cp:revision>
  <cp:lastPrinted>2025-11-07T06:04:00Z</cp:lastPrinted>
  <dcterms:created xsi:type="dcterms:W3CDTF">2025-11-24T09:55:00Z</dcterms:created>
  <dcterms:modified xsi:type="dcterms:W3CDTF">2025-11-24T09:55:00Z</dcterms:modified>
</cp:coreProperties>
</file>