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67C3F" w14:textId="08D22699" w:rsidR="00871AC2" w:rsidRDefault="00FF60FD" w:rsidP="003D513B">
      <w:pPr>
        <w:spacing w:after="0" w:line="240" w:lineRule="auto"/>
        <w:rPr>
          <w:rFonts w:ascii="Times New Roman" w:hAnsi="Times New Roman" w:cs="Times New Roman"/>
          <w:b/>
        </w:rPr>
      </w:pPr>
      <w:r>
        <w:rPr>
          <w:rFonts w:ascii="Times New Roman" w:hAnsi="Times New Roman" w:cs="Times New Roman"/>
          <w:b/>
        </w:rPr>
        <w:t>Цель закупа воздушных ножей.</w:t>
      </w:r>
    </w:p>
    <w:p w14:paraId="409C3E90" w14:textId="77777777" w:rsidR="00FF60FD" w:rsidRPr="00685ECB" w:rsidRDefault="00FF60FD" w:rsidP="00FF60FD">
      <w:pPr>
        <w:jc w:val="both"/>
        <w:rPr>
          <w:rFonts w:ascii="Times New Roman" w:hAnsi="Times New Roman" w:cs="Times New Roman"/>
          <w:sz w:val="24"/>
          <w:szCs w:val="24"/>
        </w:rPr>
      </w:pPr>
      <w:r>
        <w:rPr>
          <w:rFonts w:ascii="Times New Roman" w:hAnsi="Times New Roman" w:cs="Times New Roman"/>
          <w:sz w:val="24"/>
          <w:szCs w:val="24"/>
        </w:rPr>
        <w:t>Обеспечить</w:t>
      </w:r>
      <w:r w:rsidRPr="00685ECB">
        <w:rPr>
          <w:rFonts w:ascii="Times New Roman" w:hAnsi="Times New Roman" w:cs="Times New Roman"/>
          <w:sz w:val="24"/>
          <w:szCs w:val="24"/>
        </w:rPr>
        <w:t xml:space="preserve"> нанесение </w:t>
      </w:r>
      <w:r>
        <w:rPr>
          <w:rFonts w:ascii="Times New Roman" w:hAnsi="Times New Roman" w:cs="Times New Roman"/>
          <w:sz w:val="24"/>
          <w:szCs w:val="24"/>
        </w:rPr>
        <w:t xml:space="preserve">минимального </w:t>
      </w:r>
      <w:r w:rsidRPr="00685ECB">
        <w:rPr>
          <w:rFonts w:ascii="Times New Roman" w:hAnsi="Times New Roman" w:cs="Times New Roman"/>
          <w:sz w:val="24"/>
          <w:szCs w:val="24"/>
        </w:rPr>
        <w:t xml:space="preserve">цинкового покрытия на полосу </w:t>
      </w:r>
      <w:r>
        <w:rPr>
          <w:rFonts w:ascii="Times New Roman" w:hAnsi="Times New Roman" w:cs="Times New Roman"/>
          <w:sz w:val="24"/>
          <w:szCs w:val="24"/>
        </w:rPr>
        <w:t>в количестве</w:t>
      </w:r>
      <w:r w:rsidRPr="00685ECB">
        <w:rPr>
          <w:rFonts w:ascii="Times New Roman" w:hAnsi="Times New Roman" w:cs="Times New Roman"/>
          <w:sz w:val="24"/>
          <w:szCs w:val="24"/>
        </w:rPr>
        <w:t xml:space="preserve"> 30 г</w:t>
      </w:r>
      <w:r>
        <w:rPr>
          <w:rFonts w:ascii="Times New Roman" w:hAnsi="Times New Roman" w:cs="Times New Roman"/>
          <w:sz w:val="24"/>
          <w:szCs w:val="24"/>
        </w:rPr>
        <w:t>р.</w:t>
      </w:r>
      <w:r w:rsidRPr="00685ECB">
        <w:rPr>
          <w:rFonts w:ascii="Times New Roman" w:hAnsi="Times New Roman" w:cs="Times New Roman"/>
          <w:sz w:val="24"/>
          <w:szCs w:val="24"/>
        </w:rPr>
        <w:t>/м2</w:t>
      </w:r>
      <w:r>
        <w:rPr>
          <w:rFonts w:ascii="Times New Roman" w:hAnsi="Times New Roman" w:cs="Times New Roman"/>
          <w:sz w:val="24"/>
          <w:szCs w:val="24"/>
        </w:rPr>
        <w:t xml:space="preserve">, максимум 200 </w:t>
      </w:r>
      <w:proofErr w:type="spellStart"/>
      <w:r>
        <w:rPr>
          <w:rFonts w:ascii="Times New Roman" w:hAnsi="Times New Roman" w:cs="Times New Roman"/>
          <w:sz w:val="24"/>
          <w:szCs w:val="24"/>
        </w:rPr>
        <w:t>гр</w:t>
      </w:r>
      <w:proofErr w:type="spellEnd"/>
      <w:r>
        <w:rPr>
          <w:rFonts w:ascii="Times New Roman" w:hAnsi="Times New Roman" w:cs="Times New Roman"/>
          <w:sz w:val="24"/>
          <w:szCs w:val="24"/>
        </w:rPr>
        <w:t>/м2</w:t>
      </w:r>
      <w:r w:rsidRPr="00685ECB">
        <w:rPr>
          <w:rFonts w:ascii="Times New Roman" w:hAnsi="Times New Roman" w:cs="Times New Roman"/>
          <w:sz w:val="24"/>
          <w:szCs w:val="24"/>
        </w:rPr>
        <w:t xml:space="preserve"> на обе стороны</w:t>
      </w:r>
      <w:r>
        <w:rPr>
          <w:rFonts w:ascii="Times New Roman" w:hAnsi="Times New Roman" w:cs="Times New Roman"/>
          <w:sz w:val="24"/>
          <w:szCs w:val="24"/>
        </w:rPr>
        <w:t xml:space="preserve"> при рабочей скорости АНГЦ не менее 160 м/мин.</w:t>
      </w:r>
    </w:p>
    <w:p w14:paraId="011F659F" w14:textId="3111DA0F" w:rsidR="00FF60FD" w:rsidRDefault="00FF60FD" w:rsidP="003D513B">
      <w:pPr>
        <w:spacing w:after="0" w:line="240" w:lineRule="auto"/>
        <w:rPr>
          <w:rFonts w:ascii="Times New Roman" w:hAnsi="Times New Roman" w:cs="Times New Roman"/>
          <w:b/>
        </w:rPr>
      </w:pPr>
      <w:r>
        <w:rPr>
          <w:rFonts w:ascii="Times New Roman" w:hAnsi="Times New Roman" w:cs="Times New Roman"/>
          <w:b/>
        </w:rPr>
        <w:t>Информация о выпускаемой продукции</w:t>
      </w:r>
    </w:p>
    <w:p w14:paraId="14E73E8E" w14:textId="77777777" w:rsidR="00FF60FD" w:rsidRDefault="00FF60FD" w:rsidP="003D513B">
      <w:pPr>
        <w:spacing w:after="0" w:line="240" w:lineRule="auto"/>
        <w:rPr>
          <w:rFonts w:ascii="Times New Roman" w:hAnsi="Times New Roman" w:cs="Times New Roman"/>
          <w:b/>
        </w:rPr>
      </w:pPr>
    </w:p>
    <w:p w14:paraId="07093E17" w14:textId="77777777" w:rsidR="00FF60FD" w:rsidRPr="00685ECB" w:rsidRDefault="00FF60FD" w:rsidP="00FF60FD">
      <w:pPr>
        <w:spacing w:after="0" w:line="240" w:lineRule="auto"/>
        <w:ind w:firstLine="567"/>
        <w:contextualSpacing/>
        <w:jc w:val="both"/>
        <w:rPr>
          <w:rFonts w:ascii="Times New Roman" w:hAnsi="Times New Roman" w:cs="Times New Roman"/>
          <w:sz w:val="24"/>
        </w:rPr>
      </w:pPr>
      <w:r w:rsidRPr="00685ECB">
        <w:rPr>
          <w:rFonts w:ascii="Times New Roman" w:hAnsi="Times New Roman" w:cs="Times New Roman"/>
          <w:sz w:val="24"/>
        </w:rPr>
        <w:t xml:space="preserve">Агрегат непрерывного горячего цинкования (АНГЦ) используется для производства холоднокатаного листового проката с цинковым покрытием. </w:t>
      </w:r>
    </w:p>
    <w:p w14:paraId="089FA3F8" w14:textId="77777777" w:rsidR="00FF60FD" w:rsidRPr="00685ECB" w:rsidRDefault="00FF60FD" w:rsidP="00FF60FD">
      <w:pPr>
        <w:spacing w:after="0" w:line="240" w:lineRule="auto"/>
        <w:ind w:firstLine="567"/>
        <w:contextualSpacing/>
        <w:jc w:val="both"/>
        <w:rPr>
          <w:rFonts w:ascii="Times New Roman" w:hAnsi="Times New Roman" w:cs="Times New Roman"/>
          <w:sz w:val="24"/>
        </w:rPr>
      </w:pPr>
      <w:r w:rsidRPr="00685ECB">
        <w:rPr>
          <w:rFonts w:ascii="Times New Roman" w:hAnsi="Times New Roman" w:cs="Times New Roman"/>
          <w:sz w:val="24"/>
        </w:rPr>
        <w:t>Продукция выпускается в виде рулонов с следующими характеристиками:</w:t>
      </w:r>
    </w:p>
    <w:p w14:paraId="6F6209A1" w14:textId="77777777" w:rsidR="00FF60FD" w:rsidRPr="00685ECB" w:rsidRDefault="00FF60FD" w:rsidP="00FF60FD">
      <w:pPr>
        <w:spacing w:after="0" w:line="240" w:lineRule="auto"/>
        <w:ind w:firstLine="567"/>
        <w:contextualSpacing/>
        <w:jc w:val="both"/>
        <w:rPr>
          <w:rFonts w:ascii="Times New Roman" w:hAnsi="Times New Roman" w:cs="Times New Roman"/>
          <w:sz w:val="24"/>
        </w:rPr>
      </w:pPr>
      <w:r w:rsidRPr="00685ECB">
        <w:rPr>
          <w:rFonts w:ascii="Times New Roman" w:hAnsi="Times New Roman" w:cs="Times New Roman"/>
          <w:sz w:val="24"/>
        </w:rPr>
        <w:t>- ширина полосы: от 800 до 1250 мм;</w:t>
      </w:r>
    </w:p>
    <w:p w14:paraId="1F184998" w14:textId="77777777" w:rsidR="00FF60FD" w:rsidRPr="00685ECB" w:rsidRDefault="00FF60FD" w:rsidP="00FF60FD">
      <w:pPr>
        <w:spacing w:after="0" w:line="240" w:lineRule="auto"/>
        <w:ind w:firstLine="567"/>
        <w:contextualSpacing/>
        <w:jc w:val="both"/>
        <w:rPr>
          <w:rFonts w:ascii="Times New Roman" w:hAnsi="Times New Roman" w:cs="Times New Roman"/>
          <w:sz w:val="24"/>
        </w:rPr>
      </w:pPr>
      <w:r w:rsidRPr="00685ECB">
        <w:rPr>
          <w:rFonts w:ascii="Times New Roman" w:hAnsi="Times New Roman" w:cs="Times New Roman"/>
          <w:sz w:val="24"/>
        </w:rPr>
        <w:t>- внутренний диаметр рулона: 508 или 610 мм;</w:t>
      </w:r>
    </w:p>
    <w:p w14:paraId="01CC1979" w14:textId="77777777" w:rsidR="00FF60FD" w:rsidRPr="00685ECB" w:rsidRDefault="00FF60FD" w:rsidP="00FF60FD">
      <w:pPr>
        <w:spacing w:after="0" w:line="240" w:lineRule="auto"/>
        <w:ind w:firstLine="567"/>
        <w:contextualSpacing/>
        <w:jc w:val="both"/>
        <w:rPr>
          <w:rFonts w:ascii="Times New Roman" w:hAnsi="Times New Roman" w:cs="Times New Roman"/>
          <w:sz w:val="24"/>
        </w:rPr>
      </w:pPr>
      <w:r w:rsidRPr="00685ECB">
        <w:rPr>
          <w:rFonts w:ascii="Times New Roman" w:hAnsi="Times New Roman" w:cs="Times New Roman"/>
          <w:sz w:val="24"/>
        </w:rPr>
        <w:t>- наружный диаметр рулона: до 2200 мм;</w:t>
      </w:r>
    </w:p>
    <w:p w14:paraId="0DF9F4DA" w14:textId="77777777" w:rsidR="00FF60FD" w:rsidRPr="00685ECB" w:rsidRDefault="00FF60FD" w:rsidP="00FF60FD">
      <w:pPr>
        <w:spacing w:after="0"/>
        <w:ind w:firstLine="567"/>
        <w:jc w:val="both"/>
        <w:rPr>
          <w:rFonts w:ascii="Times New Roman" w:hAnsi="Times New Roman" w:cs="Times New Roman"/>
          <w:sz w:val="24"/>
          <w:szCs w:val="24"/>
        </w:rPr>
      </w:pPr>
      <w:r w:rsidRPr="00685ECB">
        <w:rPr>
          <w:rFonts w:ascii="Times New Roman" w:hAnsi="Times New Roman" w:cs="Times New Roman"/>
          <w:sz w:val="24"/>
        </w:rPr>
        <w:t xml:space="preserve">- </w:t>
      </w:r>
      <w:r w:rsidRPr="00685ECB">
        <w:rPr>
          <w:rFonts w:ascii="Times New Roman" w:hAnsi="Times New Roman" w:cs="Times New Roman"/>
          <w:sz w:val="24"/>
          <w:szCs w:val="24"/>
        </w:rPr>
        <w:t>Масса рулона на входе – до 30 т;</w:t>
      </w:r>
    </w:p>
    <w:p w14:paraId="49330406" w14:textId="77777777" w:rsidR="00FF60FD" w:rsidRPr="00685ECB" w:rsidRDefault="00FF60FD" w:rsidP="00FF60FD">
      <w:pPr>
        <w:spacing w:after="0"/>
        <w:ind w:firstLine="567"/>
        <w:jc w:val="both"/>
        <w:rPr>
          <w:rFonts w:ascii="Times New Roman" w:hAnsi="Times New Roman" w:cs="Times New Roman"/>
          <w:sz w:val="24"/>
          <w:szCs w:val="24"/>
        </w:rPr>
      </w:pPr>
      <w:r w:rsidRPr="00685ECB">
        <w:rPr>
          <w:rFonts w:ascii="Times New Roman" w:hAnsi="Times New Roman" w:cs="Times New Roman"/>
          <w:sz w:val="24"/>
          <w:szCs w:val="24"/>
        </w:rPr>
        <w:t>- Масса рулона на выходе – до 30 т;</w:t>
      </w:r>
    </w:p>
    <w:p w14:paraId="452E26D5" w14:textId="77777777" w:rsidR="00FF60FD" w:rsidRPr="00685ECB" w:rsidRDefault="00FF60FD" w:rsidP="00FF60FD">
      <w:pPr>
        <w:ind w:firstLine="567"/>
        <w:jc w:val="both"/>
        <w:rPr>
          <w:rFonts w:ascii="Times New Roman" w:hAnsi="Times New Roman" w:cs="Times New Roman"/>
          <w:sz w:val="24"/>
          <w:szCs w:val="24"/>
        </w:rPr>
      </w:pPr>
      <w:r w:rsidRPr="00685ECB">
        <w:rPr>
          <w:rFonts w:ascii="Times New Roman" w:hAnsi="Times New Roman" w:cs="Times New Roman"/>
          <w:sz w:val="24"/>
          <w:szCs w:val="24"/>
        </w:rPr>
        <w:t>- Удельная масса цинкового покрытия - 60 ÷ 350 г/м2 (всего на обе стороны)</w:t>
      </w:r>
    </w:p>
    <w:p w14:paraId="16948C41" w14:textId="77777777" w:rsidR="00FF60FD" w:rsidRPr="00685ECB" w:rsidRDefault="00FF60FD" w:rsidP="00FF60FD">
      <w:pPr>
        <w:spacing w:after="0"/>
        <w:rPr>
          <w:rFonts w:ascii="Times New Roman" w:hAnsi="Times New Roman" w:cs="Times New Roman"/>
          <w:i/>
          <w:sz w:val="24"/>
          <w:szCs w:val="24"/>
        </w:rPr>
      </w:pPr>
      <w:r w:rsidRPr="00685ECB">
        <w:rPr>
          <w:rFonts w:ascii="Times New Roman" w:hAnsi="Times New Roman" w:cs="Times New Roman"/>
          <w:i/>
          <w:sz w:val="24"/>
          <w:szCs w:val="24"/>
        </w:rPr>
        <w:t>Характеристики металла:</w:t>
      </w:r>
    </w:p>
    <w:p w14:paraId="5BD5490B" w14:textId="77777777" w:rsidR="00FF60FD" w:rsidRPr="00685ECB" w:rsidRDefault="00FF60FD" w:rsidP="00FF60FD">
      <w:pPr>
        <w:spacing w:after="0"/>
        <w:ind w:firstLine="708"/>
        <w:rPr>
          <w:rFonts w:ascii="Times New Roman" w:hAnsi="Times New Roman" w:cs="Times New Roman"/>
          <w:sz w:val="24"/>
          <w:szCs w:val="24"/>
        </w:rPr>
      </w:pPr>
      <w:r w:rsidRPr="00685ECB">
        <w:rPr>
          <w:rFonts w:ascii="Times New Roman" w:hAnsi="Times New Roman" w:cs="Times New Roman"/>
          <w:sz w:val="24"/>
          <w:szCs w:val="24"/>
        </w:rPr>
        <w:t xml:space="preserve">Марка стали: 08пс, 08Ю ГОСТ 9045-93, 08, 10, 10пс ГОСТ 1050-88 обыкновенного качества, для вытяжки и глубокой вытяжки в рулонах; </w:t>
      </w:r>
    </w:p>
    <w:p w14:paraId="20600403" w14:textId="77777777" w:rsidR="00FF60FD" w:rsidRPr="00685ECB" w:rsidRDefault="00FF60FD" w:rsidP="00FF60FD">
      <w:pPr>
        <w:spacing w:after="0"/>
        <w:ind w:firstLine="708"/>
        <w:rPr>
          <w:rFonts w:ascii="Times New Roman" w:hAnsi="Times New Roman" w:cs="Times New Roman"/>
          <w:sz w:val="24"/>
          <w:szCs w:val="24"/>
        </w:rPr>
      </w:pPr>
      <w:proofErr w:type="spellStart"/>
      <w:r w:rsidRPr="00685ECB">
        <w:rPr>
          <w:rFonts w:ascii="Times New Roman" w:hAnsi="Times New Roman" w:cs="Times New Roman"/>
          <w:sz w:val="24"/>
          <w:szCs w:val="24"/>
        </w:rPr>
        <w:t>Cерповидность</w:t>
      </w:r>
      <w:proofErr w:type="spellEnd"/>
      <w:r w:rsidRPr="00685ECB">
        <w:rPr>
          <w:rFonts w:ascii="Times New Roman" w:hAnsi="Times New Roman" w:cs="Times New Roman"/>
          <w:sz w:val="24"/>
          <w:szCs w:val="24"/>
        </w:rPr>
        <w:t xml:space="preserve"> не более 2,0 мм на 1 м длины.</w:t>
      </w:r>
    </w:p>
    <w:p w14:paraId="115E7FDC" w14:textId="174895F1" w:rsidR="0031551B" w:rsidRPr="00FF60FD" w:rsidRDefault="00FF60FD" w:rsidP="00FF60FD">
      <w:pPr>
        <w:ind w:firstLine="708"/>
        <w:rPr>
          <w:rFonts w:ascii="Times New Roman" w:eastAsia="CIDFont+F4" w:hAnsi="Times New Roman" w:cs="Times New Roman"/>
          <w:sz w:val="24"/>
          <w:szCs w:val="24"/>
        </w:rPr>
      </w:pPr>
      <w:r w:rsidRPr="00685ECB">
        <w:rPr>
          <w:rFonts w:ascii="Times New Roman" w:hAnsi="Times New Roman" w:cs="Times New Roman"/>
          <w:sz w:val="24"/>
          <w:szCs w:val="24"/>
        </w:rPr>
        <w:t xml:space="preserve">Плоскостность – </w:t>
      </w:r>
      <w:r w:rsidRPr="00685ECB">
        <w:rPr>
          <w:rFonts w:ascii="Times New Roman" w:eastAsia="CIDFont+F4" w:hAnsi="Times New Roman" w:cs="Times New Roman"/>
          <w:sz w:val="24"/>
          <w:szCs w:val="24"/>
        </w:rPr>
        <w:t xml:space="preserve">30 </w:t>
      </w:r>
      <w:r w:rsidRPr="00685ECB">
        <w:rPr>
          <w:rFonts w:ascii="Times New Roman" w:eastAsia="CIDFont+F4" w:hAnsi="Times New Roman" w:cs="Times New Roman"/>
          <w:sz w:val="24"/>
          <w:szCs w:val="24"/>
          <w:lang w:val="en-US"/>
        </w:rPr>
        <w:t>I</w:t>
      </w:r>
      <w:r w:rsidRPr="00685ECB">
        <w:rPr>
          <w:rFonts w:ascii="Times New Roman" w:eastAsia="CIDFont+F4" w:hAnsi="Times New Roman" w:cs="Times New Roman"/>
          <w:sz w:val="24"/>
          <w:szCs w:val="24"/>
        </w:rPr>
        <w:t>-единиц</w:t>
      </w:r>
    </w:p>
    <w:p w14:paraId="4254AE54" w14:textId="11E2302D" w:rsidR="0031551B" w:rsidRDefault="0031551B" w:rsidP="0031551B">
      <w:pPr>
        <w:autoSpaceDE w:val="0"/>
        <w:autoSpaceDN w:val="0"/>
        <w:adjustRightInd w:val="0"/>
        <w:spacing w:after="0" w:line="240" w:lineRule="auto"/>
        <w:jc w:val="center"/>
        <w:rPr>
          <w:rFonts w:ascii="Times New Roman" w:eastAsia="Arial,BoldOOEnc" w:hAnsi="Times New Roman" w:cs="Times New Roman"/>
          <w:b/>
          <w:bCs/>
          <w:color w:val="000000" w:themeColor="text1"/>
          <w:sz w:val="24"/>
          <w:szCs w:val="24"/>
        </w:rPr>
      </w:pPr>
      <w:r w:rsidRPr="00685ECB">
        <w:rPr>
          <w:rFonts w:ascii="Times New Roman" w:eastAsia="Arial,BoldOOEnc" w:hAnsi="Times New Roman" w:cs="Times New Roman"/>
          <w:b/>
          <w:bCs/>
          <w:color w:val="000000" w:themeColor="text1"/>
          <w:sz w:val="24"/>
          <w:szCs w:val="24"/>
        </w:rPr>
        <w:t>СОСТАВ И ОПИСАНИЕ ИМЕЮЩЕГОСЯ ОБОРУДОВАНИЯ</w:t>
      </w:r>
    </w:p>
    <w:p w14:paraId="2D5EE92B" w14:textId="2D23E0A7" w:rsidR="00FF60FD" w:rsidRDefault="00FF60FD" w:rsidP="0031551B">
      <w:pPr>
        <w:autoSpaceDE w:val="0"/>
        <w:autoSpaceDN w:val="0"/>
        <w:adjustRightInd w:val="0"/>
        <w:spacing w:after="0" w:line="240" w:lineRule="auto"/>
        <w:jc w:val="center"/>
        <w:rPr>
          <w:rFonts w:ascii="Times New Roman" w:eastAsia="Arial,BoldOOEnc" w:hAnsi="Times New Roman" w:cs="Times New Roman"/>
          <w:b/>
          <w:bCs/>
          <w:color w:val="000000" w:themeColor="text1"/>
          <w:sz w:val="24"/>
          <w:szCs w:val="24"/>
        </w:rPr>
      </w:pPr>
    </w:p>
    <w:p w14:paraId="21943098" w14:textId="77777777" w:rsidR="00FF60FD" w:rsidRPr="00685ECB" w:rsidRDefault="00FF60FD" w:rsidP="00FF60FD">
      <w:pPr>
        <w:spacing w:after="0" w:line="240" w:lineRule="auto"/>
        <w:ind w:firstLine="567"/>
        <w:contextualSpacing/>
        <w:jc w:val="both"/>
        <w:rPr>
          <w:rFonts w:ascii="Times New Roman" w:hAnsi="Times New Roman" w:cs="Times New Roman"/>
          <w:sz w:val="24"/>
        </w:rPr>
      </w:pPr>
      <w:r w:rsidRPr="00685ECB">
        <w:rPr>
          <w:rFonts w:ascii="Times New Roman" w:hAnsi="Times New Roman" w:cs="Times New Roman"/>
          <w:b/>
          <w:sz w:val="24"/>
        </w:rPr>
        <w:t>Ванна цинкования</w:t>
      </w:r>
      <w:r w:rsidRPr="00685ECB">
        <w:rPr>
          <w:rFonts w:ascii="Times New Roman" w:hAnsi="Times New Roman" w:cs="Times New Roman"/>
          <w:sz w:val="24"/>
        </w:rPr>
        <w:t xml:space="preserve"> представляет собой ёмкость с футеровкой, в которую подаются и плавятся слитки цинка, алюминия и цинк-сурьмянистого сплава, используемые в процессе горячего цинкования. Для плавления цинкового сплава и поддержания рабочей температуры расплава используется тепловая энергия, обеспечиваемая двумя индукционными нагревателями мощностью 450 кВт каждый.</w:t>
      </w:r>
    </w:p>
    <w:p w14:paraId="4D19031F" w14:textId="77777777" w:rsidR="00FF60FD" w:rsidRPr="00685ECB" w:rsidRDefault="00FF60FD" w:rsidP="00FF60FD">
      <w:pPr>
        <w:ind w:firstLine="567"/>
        <w:jc w:val="both"/>
        <w:rPr>
          <w:rFonts w:ascii="Times New Roman" w:hAnsi="Times New Roman" w:cs="Times New Roman"/>
          <w:sz w:val="24"/>
          <w:szCs w:val="24"/>
        </w:rPr>
      </w:pPr>
      <w:r w:rsidRPr="00685ECB">
        <w:rPr>
          <w:rFonts w:ascii="Times New Roman" w:hAnsi="Times New Roman" w:cs="Times New Roman"/>
          <w:b/>
          <w:sz w:val="24"/>
          <w:szCs w:val="24"/>
        </w:rPr>
        <w:t>Воздушные ножи</w:t>
      </w:r>
      <w:r w:rsidRPr="00685ECB">
        <w:rPr>
          <w:rFonts w:ascii="Times New Roman" w:hAnsi="Times New Roman" w:cs="Times New Roman"/>
          <w:sz w:val="24"/>
          <w:szCs w:val="24"/>
        </w:rPr>
        <w:t xml:space="preserve"> преобразует воздух, подаваемый под давлением из системы подачи воздуха, в точную однородную струю и направляет ее на полосу. Струя воздуха устраняет избыточный расплав, оставляя однородное покрытие требуемой толщины. Воздушные ножи располагаются с обеих сторон линии прохода полосы непосредственно над ванной. Патрубок воздушного ножа включает корпус и пару манжет. Корпус патрубка включает систему кромочных масок, которая обеспечивает поперечную однородность струи. Подвесные рычаги автоматически подают воздух из центрального воздуховода в рабочее сопло патрубка. Каждая пара манжет включает нижнюю, прямую манжету патрубка, и верхнюю, профилированную манжету.</w:t>
      </w:r>
    </w:p>
    <w:p w14:paraId="5399962D" w14:textId="77777777" w:rsidR="00FF60FD" w:rsidRPr="00685ECB" w:rsidRDefault="00FF60FD" w:rsidP="00FF60FD">
      <w:pPr>
        <w:rPr>
          <w:rFonts w:ascii="Times New Roman" w:hAnsi="Times New Roman" w:cs="Times New Roman"/>
          <w:sz w:val="24"/>
        </w:rPr>
      </w:pPr>
      <w:r>
        <w:rPr>
          <w:rFonts w:ascii="Times New Roman" w:hAnsi="Times New Roman" w:cs="Times New Roman"/>
          <w:sz w:val="24"/>
        </w:rPr>
        <w:t xml:space="preserve">         </w:t>
      </w:r>
      <w:r w:rsidRPr="00685ECB">
        <w:rPr>
          <w:rFonts w:ascii="Times New Roman" w:hAnsi="Times New Roman" w:cs="Times New Roman"/>
          <w:sz w:val="24"/>
        </w:rPr>
        <w:t>Основные параметры ванны цинкования.</w:t>
      </w:r>
    </w:p>
    <w:p w14:paraId="462314FD" w14:textId="77777777" w:rsidR="00FF60FD" w:rsidRPr="00685ECB" w:rsidRDefault="00FF60FD" w:rsidP="00FF60FD">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 xml:space="preserve">Номинальный объём ванны цинкования </w:t>
      </w:r>
      <w:r w:rsidRPr="00685ECB">
        <w:rPr>
          <w:rFonts w:ascii="Times New Roman" w:hAnsi="Times New Roman" w:cs="Times New Roman"/>
          <w:sz w:val="24"/>
        </w:rPr>
        <w:tab/>
      </w:r>
      <w:r w:rsidRPr="00685ECB">
        <w:rPr>
          <w:rFonts w:ascii="Times New Roman" w:hAnsi="Times New Roman" w:cs="Times New Roman"/>
          <w:sz w:val="24"/>
        </w:rPr>
        <w:tab/>
        <w:t>260 тонн;</w:t>
      </w:r>
    </w:p>
    <w:p w14:paraId="4AE9032E" w14:textId="77777777" w:rsidR="00FF60FD" w:rsidRPr="00685ECB" w:rsidRDefault="00FF60FD" w:rsidP="00FF60FD">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 xml:space="preserve">Внутренние размеры ванны цинкования: </w:t>
      </w:r>
    </w:p>
    <w:p w14:paraId="682BCA4F" w14:textId="77777777" w:rsidR="00FF60FD" w:rsidRPr="00685ECB" w:rsidRDefault="00FF60FD" w:rsidP="00FF60FD">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 xml:space="preserve">- длина </w:t>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t>4500мм;</w:t>
      </w:r>
    </w:p>
    <w:p w14:paraId="72FD274A" w14:textId="77777777" w:rsidR="00FF60FD" w:rsidRPr="00685ECB" w:rsidRDefault="00FF60FD" w:rsidP="00FF60FD">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 xml:space="preserve">- ширина </w:t>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t>3500мм;</w:t>
      </w:r>
    </w:p>
    <w:p w14:paraId="74D945FA" w14:textId="77777777" w:rsidR="00FF60FD" w:rsidRPr="00685ECB" w:rsidRDefault="00FF60FD" w:rsidP="00FF60FD">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 xml:space="preserve">- высота </w:t>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t>2400мм;</w:t>
      </w:r>
    </w:p>
    <w:p w14:paraId="4E5E9103" w14:textId="77777777" w:rsidR="00FF60FD" w:rsidRPr="00685ECB" w:rsidRDefault="00FF60FD" w:rsidP="00FF60FD">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 xml:space="preserve">Объём энергоснабжения </w:t>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t>1100 К</w:t>
      </w:r>
      <w:r w:rsidRPr="00685ECB">
        <w:rPr>
          <w:rFonts w:ascii="Times New Roman" w:hAnsi="Times New Roman" w:cs="Times New Roman"/>
          <w:sz w:val="24"/>
          <w:lang w:val="en-US"/>
        </w:rPr>
        <w:t>VA</w:t>
      </w:r>
    </w:p>
    <w:p w14:paraId="1CEE1069" w14:textId="77777777" w:rsidR="00FF60FD" w:rsidRPr="00685ECB" w:rsidRDefault="00FF60FD" w:rsidP="00FF60FD">
      <w:pPr>
        <w:spacing w:after="0" w:line="240" w:lineRule="auto"/>
        <w:ind w:firstLine="567"/>
        <w:jc w:val="both"/>
        <w:rPr>
          <w:rFonts w:ascii="Times New Roman" w:hAnsi="Times New Roman" w:cs="Times New Roman"/>
          <w:b/>
          <w:sz w:val="24"/>
          <w:szCs w:val="24"/>
        </w:rPr>
      </w:pPr>
      <w:r w:rsidRPr="00685ECB">
        <w:rPr>
          <w:rFonts w:ascii="Times New Roman" w:hAnsi="Times New Roman" w:cs="Times New Roman"/>
          <w:sz w:val="24"/>
        </w:rPr>
        <w:t xml:space="preserve">Температура цинкового расплава </w:t>
      </w:r>
      <w:r w:rsidRPr="00685ECB">
        <w:rPr>
          <w:rFonts w:ascii="Times New Roman" w:hAnsi="Times New Roman" w:cs="Times New Roman"/>
          <w:sz w:val="24"/>
        </w:rPr>
        <w:tab/>
      </w:r>
      <w:r w:rsidRPr="00685ECB">
        <w:rPr>
          <w:rFonts w:ascii="Times New Roman" w:hAnsi="Times New Roman" w:cs="Times New Roman"/>
          <w:sz w:val="24"/>
        </w:rPr>
        <w:tab/>
      </w:r>
      <w:r w:rsidRPr="00685ECB">
        <w:rPr>
          <w:rFonts w:ascii="Times New Roman" w:hAnsi="Times New Roman" w:cs="Times New Roman"/>
          <w:sz w:val="24"/>
        </w:rPr>
        <w:tab/>
        <w:t>450÷480℃</w:t>
      </w:r>
    </w:p>
    <w:p w14:paraId="73F84A55" w14:textId="77777777" w:rsidR="00FF60FD" w:rsidRPr="00685ECB" w:rsidRDefault="00FF60FD" w:rsidP="00FF60FD">
      <w:pPr>
        <w:spacing w:after="0" w:line="240" w:lineRule="auto"/>
        <w:ind w:firstLine="567"/>
        <w:jc w:val="both"/>
        <w:rPr>
          <w:rFonts w:ascii="Times New Roman" w:hAnsi="Times New Roman" w:cs="Times New Roman"/>
          <w:b/>
          <w:sz w:val="24"/>
          <w:szCs w:val="24"/>
        </w:rPr>
      </w:pPr>
    </w:p>
    <w:p w14:paraId="546E2BD3" w14:textId="77777777" w:rsidR="00FF60FD" w:rsidRPr="00685ECB" w:rsidRDefault="00FF60FD" w:rsidP="0031551B">
      <w:pPr>
        <w:autoSpaceDE w:val="0"/>
        <w:autoSpaceDN w:val="0"/>
        <w:adjustRightInd w:val="0"/>
        <w:spacing w:after="0" w:line="240" w:lineRule="auto"/>
        <w:jc w:val="center"/>
        <w:rPr>
          <w:rFonts w:ascii="Times New Roman" w:eastAsia="Arial,BoldOOEnc" w:hAnsi="Times New Roman" w:cs="Times New Roman"/>
          <w:b/>
          <w:bCs/>
          <w:color w:val="000000" w:themeColor="text1"/>
          <w:sz w:val="24"/>
          <w:szCs w:val="24"/>
        </w:rPr>
      </w:pPr>
    </w:p>
    <w:p w14:paraId="45B0981E" w14:textId="77777777" w:rsidR="0031551B" w:rsidRPr="00FF60FD" w:rsidRDefault="0031551B" w:rsidP="0031551B">
      <w:pPr>
        <w:autoSpaceDE w:val="0"/>
        <w:autoSpaceDN w:val="0"/>
        <w:adjustRightInd w:val="0"/>
        <w:spacing w:after="0" w:line="240" w:lineRule="auto"/>
        <w:rPr>
          <w:rFonts w:ascii="Times New Roman" w:eastAsia="Arial,BoldOOEnc" w:hAnsi="Times New Roman" w:cs="Times New Roman"/>
          <w:b/>
          <w:bCs/>
          <w:color w:val="000000" w:themeColor="text1"/>
          <w:sz w:val="24"/>
          <w:szCs w:val="24"/>
        </w:rPr>
      </w:pPr>
      <w:r w:rsidRPr="00FF60FD">
        <w:rPr>
          <w:rFonts w:ascii="Times New Roman" w:eastAsia="ArialOOEnc" w:hAnsi="Times New Roman" w:cs="Times New Roman"/>
          <w:b/>
          <w:bCs/>
          <w:color w:val="000000" w:themeColor="text1"/>
          <w:sz w:val="24"/>
          <w:szCs w:val="24"/>
        </w:rPr>
        <w:lastRenderedPageBreak/>
        <w:t>Система воздушных ножей содержит следующие основные блоки:</w:t>
      </w:r>
    </w:p>
    <w:p w14:paraId="26AD5159" w14:textId="16234332" w:rsidR="0031551B" w:rsidRPr="00685ECB" w:rsidRDefault="0031551B" w:rsidP="0031551B">
      <w:pPr>
        <w:pStyle w:val="a4"/>
        <w:numPr>
          <w:ilvl w:val="0"/>
          <w:numId w:val="2"/>
        </w:numPr>
        <w:autoSpaceDE w:val="0"/>
        <w:autoSpaceDN w:val="0"/>
        <w:adjustRightInd w:val="0"/>
        <w:spacing w:after="0" w:line="240" w:lineRule="auto"/>
        <w:rPr>
          <w:rFonts w:ascii="Times New Roman" w:eastAsia="ArialOOEnc" w:hAnsi="Times New Roman" w:cs="Times New Roman"/>
          <w:color w:val="000000" w:themeColor="text1"/>
          <w:sz w:val="24"/>
          <w:szCs w:val="24"/>
        </w:rPr>
      </w:pPr>
      <w:r w:rsidRPr="00685ECB">
        <w:rPr>
          <w:rFonts w:ascii="Times New Roman" w:eastAsia="ArialOOEnc" w:hAnsi="Times New Roman" w:cs="Times New Roman"/>
          <w:color w:val="000000" w:themeColor="text1"/>
          <w:sz w:val="24"/>
          <w:szCs w:val="24"/>
        </w:rPr>
        <w:t>Устройство погружного ролика / заднего стабилизирующего ролика</w:t>
      </w:r>
    </w:p>
    <w:p w14:paraId="61D5954D" w14:textId="2F9BBA88" w:rsidR="0031551B" w:rsidRPr="00685ECB" w:rsidRDefault="0031551B" w:rsidP="0031551B">
      <w:pPr>
        <w:pStyle w:val="a4"/>
        <w:numPr>
          <w:ilvl w:val="0"/>
          <w:numId w:val="2"/>
        </w:numPr>
        <w:autoSpaceDE w:val="0"/>
        <w:autoSpaceDN w:val="0"/>
        <w:adjustRightInd w:val="0"/>
        <w:spacing w:after="0" w:line="240" w:lineRule="auto"/>
        <w:rPr>
          <w:rFonts w:ascii="Times New Roman" w:eastAsia="ArialOOEnc" w:hAnsi="Times New Roman" w:cs="Times New Roman"/>
          <w:color w:val="000000" w:themeColor="text1"/>
          <w:sz w:val="24"/>
          <w:szCs w:val="24"/>
        </w:rPr>
      </w:pPr>
      <w:r w:rsidRPr="00685ECB">
        <w:rPr>
          <w:rFonts w:ascii="Times New Roman" w:eastAsia="ArialOOEnc" w:hAnsi="Times New Roman" w:cs="Times New Roman"/>
          <w:color w:val="000000" w:themeColor="text1"/>
          <w:sz w:val="24"/>
          <w:szCs w:val="24"/>
        </w:rPr>
        <w:t>Устройство переднего стабилизирующего ролика</w:t>
      </w:r>
    </w:p>
    <w:p w14:paraId="044FC65B" w14:textId="245DAECD" w:rsidR="0031551B" w:rsidRPr="00685ECB" w:rsidRDefault="0031551B" w:rsidP="0031551B">
      <w:pPr>
        <w:pStyle w:val="a4"/>
        <w:numPr>
          <w:ilvl w:val="0"/>
          <w:numId w:val="2"/>
        </w:numPr>
        <w:autoSpaceDE w:val="0"/>
        <w:autoSpaceDN w:val="0"/>
        <w:adjustRightInd w:val="0"/>
        <w:spacing w:after="0" w:line="240" w:lineRule="auto"/>
        <w:rPr>
          <w:rFonts w:ascii="Times New Roman" w:eastAsia="ArialOOEnc" w:hAnsi="Times New Roman" w:cs="Times New Roman"/>
          <w:color w:val="000000" w:themeColor="text1"/>
          <w:sz w:val="24"/>
          <w:szCs w:val="24"/>
        </w:rPr>
      </w:pPr>
      <w:r w:rsidRPr="00685ECB">
        <w:rPr>
          <w:rFonts w:ascii="Times New Roman" w:eastAsia="ArialOOEnc" w:hAnsi="Times New Roman" w:cs="Times New Roman"/>
          <w:color w:val="000000" w:themeColor="text1"/>
          <w:sz w:val="24"/>
          <w:szCs w:val="24"/>
        </w:rPr>
        <w:t>Крепление приводного переднего стабилизирующего ролика</w:t>
      </w:r>
    </w:p>
    <w:p w14:paraId="22C89B4E" w14:textId="6674B76A" w:rsidR="0031551B" w:rsidRPr="00685ECB" w:rsidRDefault="0031551B" w:rsidP="0031551B">
      <w:pPr>
        <w:pStyle w:val="a4"/>
        <w:numPr>
          <w:ilvl w:val="0"/>
          <w:numId w:val="2"/>
        </w:numPr>
        <w:autoSpaceDE w:val="0"/>
        <w:autoSpaceDN w:val="0"/>
        <w:adjustRightInd w:val="0"/>
        <w:spacing w:after="0" w:line="240" w:lineRule="auto"/>
        <w:rPr>
          <w:rFonts w:ascii="Times New Roman" w:eastAsia="ArialOOEnc" w:hAnsi="Times New Roman" w:cs="Times New Roman"/>
          <w:color w:val="000000" w:themeColor="text1"/>
          <w:sz w:val="24"/>
          <w:szCs w:val="24"/>
        </w:rPr>
      </w:pPr>
      <w:r w:rsidRPr="00685ECB">
        <w:rPr>
          <w:rFonts w:ascii="Times New Roman" w:eastAsia="ArialOOEnc" w:hAnsi="Times New Roman" w:cs="Times New Roman"/>
          <w:color w:val="000000" w:themeColor="text1"/>
          <w:sz w:val="24"/>
          <w:szCs w:val="24"/>
        </w:rPr>
        <w:t>Устройство подъема/позиционирования</w:t>
      </w:r>
    </w:p>
    <w:p w14:paraId="04FAC21A" w14:textId="77777777" w:rsidR="0031551B" w:rsidRPr="00685ECB" w:rsidRDefault="0031551B" w:rsidP="0031551B">
      <w:pPr>
        <w:pStyle w:val="a4"/>
        <w:numPr>
          <w:ilvl w:val="0"/>
          <w:numId w:val="2"/>
        </w:numPr>
        <w:autoSpaceDE w:val="0"/>
        <w:autoSpaceDN w:val="0"/>
        <w:adjustRightInd w:val="0"/>
        <w:spacing w:after="0" w:line="240" w:lineRule="auto"/>
        <w:rPr>
          <w:rFonts w:ascii="Times New Roman" w:eastAsia="ArialOOEnc" w:hAnsi="Times New Roman" w:cs="Times New Roman"/>
          <w:color w:val="000000" w:themeColor="text1"/>
          <w:sz w:val="24"/>
          <w:szCs w:val="24"/>
        </w:rPr>
      </w:pPr>
      <w:r w:rsidRPr="00685ECB">
        <w:rPr>
          <w:rFonts w:ascii="Times New Roman" w:eastAsia="ArialOOEnc" w:hAnsi="Times New Roman" w:cs="Times New Roman"/>
          <w:color w:val="000000" w:themeColor="text1"/>
          <w:sz w:val="24"/>
          <w:szCs w:val="24"/>
        </w:rPr>
        <w:t>Оборудование воздушных ножей</w:t>
      </w:r>
    </w:p>
    <w:p w14:paraId="22F50CDB" w14:textId="77777777" w:rsidR="0031551B" w:rsidRPr="00685ECB" w:rsidRDefault="0031551B" w:rsidP="0031551B">
      <w:pPr>
        <w:pStyle w:val="a4"/>
        <w:numPr>
          <w:ilvl w:val="0"/>
          <w:numId w:val="2"/>
        </w:numPr>
        <w:autoSpaceDE w:val="0"/>
        <w:autoSpaceDN w:val="0"/>
        <w:adjustRightInd w:val="0"/>
        <w:spacing w:after="0" w:line="240" w:lineRule="auto"/>
        <w:rPr>
          <w:rFonts w:ascii="Times New Roman" w:eastAsia="ArialOOEnc" w:hAnsi="Times New Roman" w:cs="Times New Roman"/>
          <w:color w:val="000000" w:themeColor="text1"/>
          <w:sz w:val="24"/>
          <w:szCs w:val="24"/>
        </w:rPr>
      </w:pPr>
      <w:r w:rsidRPr="00685ECB">
        <w:rPr>
          <w:rFonts w:ascii="Times New Roman" w:eastAsia="ArialOOEnc" w:hAnsi="Times New Roman" w:cs="Times New Roman"/>
          <w:color w:val="000000" w:themeColor="text1"/>
          <w:sz w:val="24"/>
          <w:szCs w:val="24"/>
        </w:rPr>
        <w:t>Оборудование кромочной маски</w:t>
      </w:r>
    </w:p>
    <w:p w14:paraId="2DFAE3E2" w14:textId="77777777" w:rsidR="0031551B" w:rsidRPr="00685ECB" w:rsidRDefault="0031551B" w:rsidP="0031551B">
      <w:pPr>
        <w:pStyle w:val="a4"/>
        <w:numPr>
          <w:ilvl w:val="0"/>
          <w:numId w:val="2"/>
        </w:numPr>
        <w:autoSpaceDE w:val="0"/>
        <w:autoSpaceDN w:val="0"/>
        <w:adjustRightInd w:val="0"/>
        <w:spacing w:after="0" w:line="240" w:lineRule="auto"/>
        <w:rPr>
          <w:rFonts w:ascii="Times New Roman" w:eastAsia="ArialOOEnc" w:hAnsi="Times New Roman" w:cs="Times New Roman"/>
          <w:color w:val="000000" w:themeColor="text1"/>
          <w:sz w:val="24"/>
          <w:szCs w:val="24"/>
        </w:rPr>
      </w:pPr>
      <w:r w:rsidRPr="00685ECB">
        <w:rPr>
          <w:rFonts w:ascii="Times New Roman" w:eastAsia="ArialOOEnc" w:hAnsi="Times New Roman" w:cs="Times New Roman"/>
          <w:color w:val="000000" w:themeColor="text1"/>
          <w:sz w:val="24"/>
          <w:szCs w:val="24"/>
        </w:rPr>
        <w:t>Клапанный стенд</w:t>
      </w:r>
    </w:p>
    <w:p w14:paraId="0D052308" w14:textId="04F867EC" w:rsidR="0031551B" w:rsidRPr="00685ECB" w:rsidRDefault="003D513B" w:rsidP="0031551B">
      <w:pPr>
        <w:pStyle w:val="a4"/>
        <w:numPr>
          <w:ilvl w:val="0"/>
          <w:numId w:val="2"/>
        </w:numPr>
        <w:autoSpaceDE w:val="0"/>
        <w:autoSpaceDN w:val="0"/>
        <w:adjustRightInd w:val="0"/>
        <w:spacing w:after="0" w:line="240" w:lineRule="auto"/>
        <w:rPr>
          <w:rFonts w:ascii="Times New Roman" w:eastAsia="ArialOOEnc" w:hAnsi="Times New Roman" w:cs="Times New Roman"/>
          <w:color w:val="000000" w:themeColor="text1"/>
          <w:sz w:val="24"/>
          <w:szCs w:val="24"/>
        </w:rPr>
      </w:pPr>
      <w:r w:rsidRPr="00685ECB">
        <w:rPr>
          <w:rFonts w:ascii="Times New Roman" w:eastAsia="ArialOOEnc" w:hAnsi="Times New Roman" w:cs="Times New Roman"/>
          <w:color w:val="000000" w:themeColor="text1"/>
          <w:sz w:val="24"/>
          <w:szCs w:val="24"/>
        </w:rPr>
        <w:t>П</w:t>
      </w:r>
      <w:r w:rsidR="0031551B" w:rsidRPr="00685ECB">
        <w:rPr>
          <w:rFonts w:ascii="Times New Roman" w:eastAsia="ArialOOEnc" w:hAnsi="Times New Roman" w:cs="Times New Roman"/>
          <w:color w:val="000000" w:themeColor="text1"/>
          <w:sz w:val="24"/>
          <w:szCs w:val="24"/>
        </w:rPr>
        <w:t>анель</w:t>
      </w:r>
      <w:r>
        <w:rPr>
          <w:rFonts w:ascii="Times New Roman" w:eastAsia="ArialOOEnc" w:hAnsi="Times New Roman" w:cs="Times New Roman"/>
          <w:color w:val="000000" w:themeColor="text1"/>
          <w:sz w:val="24"/>
          <w:szCs w:val="24"/>
          <w:lang w:val="en-US"/>
        </w:rPr>
        <w:t xml:space="preserve"> </w:t>
      </w:r>
      <w:r>
        <w:rPr>
          <w:rFonts w:ascii="Times New Roman" w:eastAsia="ArialOOEnc" w:hAnsi="Times New Roman" w:cs="Times New Roman"/>
          <w:color w:val="000000" w:themeColor="text1"/>
          <w:sz w:val="24"/>
          <w:szCs w:val="24"/>
        </w:rPr>
        <w:t>управление</w:t>
      </w:r>
    </w:p>
    <w:p w14:paraId="16B2A3BC" w14:textId="7C0AD5B1" w:rsidR="0031551B" w:rsidRPr="00685ECB" w:rsidRDefault="0031551B" w:rsidP="0031551B">
      <w:pPr>
        <w:pStyle w:val="a4"/>
        <w:numPr>
          <w:ilvl w:val="0"/>
          <w:numId w:val="2"/>
        </w:numPr>
        <w:rPr>
          <w:rFonts w:ascii="Times New Roman" w:hAnsi="Times New Roman" w:cs="Times New Roman"/>
          <w:b/>
          <w:i/>
          <w:color w:val="000000" w:themeColor="text1"/>
          <w:sz w:val="24"/>
          <w:szCs w:val="24"/>
        </w:rPr>
      </w:pPr>
      <w:r w:rsidRPr="00685ECB">
        <w:rPr>
          <w:rFonts w:ascii="Times New Roman" w:eastAsia="ArialOOEnc" w:hAnsi="Times New Roman" w:cs="Times New Roman"/>
          <w:color w:val="000000" w:themeColor="text1"/>
          <w:sz w:val="24"/>
          <w:szCs w:val="24"/>
        </w:rPr>
        <w:t>Главная панель управления</w:t>
      </w:r>
    </w:p>
    <w:p w14:paraId="1FA1907C" w14:textId="31CB87FE" w:rsidR="0031551B" w:rsidRPr="00685ECB" w:rsidRDefault="0031551B" w:rsidP="0031551B">
      <w:pPr>
        <w:spacing w:after="0"/>
        <w:rPr>
          <w:rFonts w:ascii="Times New Roman" w:hAnsi="Times New Roman" w:cs="Times New Roman"/>
          <w:b/>
          <w:i/>
          <w:sz w:val="24"/>
          <w:szCs w:val="24"/>
        </w:rPr>
      </w:pPr>
      <w:r w:rsidRPr="00685ECB">
        <w:rPr>
          <w:rFonts w:ascii="Times New Roman" w:hAnsi="Times New Roman" w:cs="Times New Roman"/>
          <w:b/>
          <w:i/>
          <w:sz w:val="24"/>
          <w:szCs w:val="24"/>
        </w:rPr>
        <w:t>Устройство подъема/позиционирования</w:t>
      </w:r>
      <w:r w:rsidR="003D513B">
        <w:rPr>
          <w:rFonts w:ascii="Times New Roman" w:hAnsi="Times New Roman" w:cs="Times New Roman"/>
          <w:b/>
          <w:i/>
          <w:sz w:val="24"/>
          <w:szCs w:val="24"/>
        </w:rPr>
        <w:t>-то что установлено в ТМЗ</w:t>
      </w:r>
      <w:r w:rsidRPr="00685ECB">
        <w:rPr>
          <w:rFonts w:ascii="Times New Roman" w:hAnsi="Times New Roman" w:cs="Times New Roman"/>
          <w:b/>
          <w:i/>
          <w:sz w:val="24"/>
          <w:szCs w:val="24"/>
        </w:rPr>
        <w:t>:</w:t>
      </w:r>
    </w:p>
    <w:p w14:paraId="14309E12" w14:textId="77777777" w:rsidR="0031551B" w:rsidRPr="00685ECB" w:rsidRDefault="0031551B" w:rsidP="0031551B">
      <w:pPr>
        <w:autoSpaceDE w:val="0"/>
        <w:autoSpaceDN w:val="0"/>
        <w:adjustRightInd w:val="0"/>
        <w:spacing w:after="0" w:line="240" w:lineRule="auto"/>
        <w:ind w:firstLine="708"/>
        <w:jc w:val="both"/>
        <w:rPr>
          <w:rFonts w:ascii="Times New Roman" w:eastAsia="ArialOOEnc" w:hAnsi="Times New Roman" w:cs="Times New Roman"/>
          <w:sz w:val="24"/>
          <w:szCs w:val="24"/>
        </w:rPr>
      </w:pPr>
      <w:r w:rsidRPr="00685ECB">
        <w:rPr>
          <w:rFonts w:ascii="Times New Roman" w:eastAsia="ArialOOEnc" w:hAnsi="Times New Roman" w:cs="Times New Roman"/>
          <w:sz w:val="24"/>
          <w:szCs w:val="24"/>
        </w:rPr>
        <w:t>Над ванной оцинкования имеется устройство подъема/позиционирования, которая представляет собой точный механизм для управления горизонтальным и вертикальным положением оборудования воздушных ножей. Каждое устройство подъема / позиционирования оснащается редукторным двигателем переменного тока с домкратным подъемным механизмом, который служит для вертикального перемещения головной и хвостовой части оборудования воздушных ножей. Каждый редукторный двигатель вертикального положения оснащен датчиками "вверх" и "вниз" для предотвращения избыточного хода. Каждый редукторный двигатель регулировки вертикального положения оснащен датчиком положения для дистанционной индикации. Каждое устройство подъема/позиционирования оснащается двумя червячными редукторными двигателями переменного тока, которые служат для горизонтального перемещения торца головной или хвостовой части оборудования воздушных ножей. Каждая пара редукторных двигателей регулировки горизонтального положения, располагающихся на одной стороне устройства подъема/позиционирования ("спереди – сторона привода" и "сзади – сторона привода" или "спереди – сторона оператора" и "сзади – сторона оператора"), оснащается двумя датчиками положения, которые контролируют диапазон перемещения. Датчики положения связаны с системой дистанционной индикации.</w:t>
      </w:r>
    </w:p>
    <w:p w14:paraId="5CFEE822" w14:textId="69844E23" w:rsidR="0031551B" w:rsidRPr="00685ECB" w:rsidRDefault="0031551B" w:rsidP="0031551B">
      <w:pPr>
        <w:autoSpaceDE w:val="0"/>
        <w:autoSpaceDN w:val="0"/>
        <w:adjustRightInd w:val="0"/>
        <w:spacing w:after="0" w:line="240" w:lineRule="auto"/>
        <w:jc w:val="center"/>
        <w:rPr>
          <w:rFonts w:ascii="Times New Roman" w:eastAsia="ArialOOEnc" w:hAnsi="Times New Roman" w:cs="Times New Roman"/>
          <w:sz w:val="24"/>
          <w:szCs w:val="24"/>
        </w:rPr>
      </w:pPr>
      <w:r w:rsidRPr="00685ECB">
        <w:rPr>
          <w:rFonts w:ascii="Times New Roman" w:hAnsi="Times New Roman" w:cs="Times New Roman"/>
          <w:noProof/>
          <w:sz w:val="24"/>
          <w:szCs w:val="24"/>
        </w:rPr>
        <w:drawing>
          <wp:inline distT="0" distB="0" distL="0" distR="0" wp14:anchorId="4817BBB4" wp14:editId="4FFAF48B">
            <wp:extent cx="3015450" cy="23152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7593" cy="2378278"/>
                    </a:xfrm>
                    <a:prstGeom prst="rect">
                      <a:avLst/>
                    </a:prstGeom>
                  </pic:spPr>
                </pic:pic>
              </a:graphicData>
            </a:graphic>
          </wp:inline>
        </w:drawing>
      </w:r>
    </w:p>
    <w:p w14:paraId="3A1C58C3" w14:textId="7D17F029" w:rsidR="0031551B" w:rsidRPr="00685ECB" w:rsidRDefault="00FF60FD" w:rsidP="0031551B">
      <w:pPr>
        <w:rPr>
          <w:rFonts w:ascii="Times New Roman" w:eastAsia="Arial,BoldOOEnc" w:hAnsi="Times New Roman" w:cs="Times New Roman"/>
          <w:b/>
          <w:bCs/>
          <w:i/>
          <w:sz w:val="24"/>
          <w:szCs w:val="24"/>
        </w:rPr>
      </w:pPr>
      <w:r w:rsidRPr="00685ECB">
        <w:rPr>
          <w:rFonts w:ascii="Times New Roman" w:eastAsia="Arial,BoldOOEnc" w:hAnsi="Times New Roman" w:cs="Times New Roman"/>
          <w:b/>
          <w:bCs/>
          <w:i/>
          <w:sz w:val="24"/>
          <w:szCs w:val="24"/>
        </w:rPr>
        <w:t>Клапанный стенд,</w:t>
      </w:r>
      <w:r w:rsidR="002D7828">
        <w:rPr>
          <w:rFonts w:ascii="Times New Roman" w:eastAsia="Arial,BoldOOEnc" w:hAnsi="Times New Roman" w:cs="Times New Roman"/>
          <w:b/>
          <w:bCs/>
          <w:i/>
          <w:sz w:val="24"/>
          <w:szCs w:val="24"/>
        </w:rPr>
        <w:t xml:space="preserve"> который установлен в ТМЗ.</w:t>
      </w:r>
    </w:p>
    <w:p w14:paraId="6C8606B5" w14:textId="77777777" w:rsidR="0031551B" w:rsidRPr="00685ECB" w:rsidRDefault="0031551B" w:rsidP="0031551B">
      <w:pPr>
        <w:autoSpaceDE w:val="0"/>
        <w:autoSpaceDN w:val="0"/>
        <w:adjustRightInd w:val="0"/>
        <w:spacing w:after="0" w:line="240" w:lineRule="auto"/>
        <w:rPr>
          <w:rFonts w:ascii="Times New Roman" w:eastAsia="ArialOOEnc" w:hAnsi="Times New Roman" w:cs="Times New Roman"/>
          <w:sz w:val="24"/>
          <w:szCs w:val="24"/>
        </w:rPr>
      </w:pPr>
      <w:r w:rsidRPr="00685ECB">
        <w:rPr>
          <w:rFonts w:ascii="Times New Roman" w:eastAsia="ArialOOEnc" w:hAnsi="Times New Roman" w:cs="Times New Roman"/>
          <w:sz w:val="24"/>
          <w:szCs w:val="24"/>
        </w:rPr>
        <w:t>Клапанный стенд располагается в агрегате со стороны привода по центру вертикальной линии прохода полосы и на удалении от кромки ванны. Клапанный стенд:</w:t>
      </w:r>
    </w:p>
    <w:p w14:paraId="6CBC2DBC" w14:textId="77777777" w:rsidR="0031551B" w:rsidRPr="00685ECB" w:rsidRDefault="0031551B" w:rsidP="0031551B">
      <w:pPr>
        <w:pStyle w:val="a4"/>
        <w:numPr>
          <w:ilvl w:val="0"/>
          <w:numId w:val="1"/>
        </w:numPr>
        <w:autoSpaceDE w:val="0"/>
        <w:autoSpaceDN w:val="0"/>
        <w:adjustRightInd w:val="0"/>
        <w:spacing w:after="0" w:line="240" w:lineRule="auto"/>
        <w:rPr>
          <w:rFonts w:ascii="Times New Roman" w:eastAsia="ArialOOEnc" w:hAnsi="Times New Roman" w:cs="Times New Roman"/>
          <w:sz w:val="24"/>
          <w:szCs w:val="24"/>
        </w:rPr>
      </w:pPr>
      <w:r w:rsidRPr="00685ECB">
        <w:rPr>
          <w:rFonts w:ascii="Times New Roman" w:eastAsia="ArialOOEnc" w:hAnsi="Times New Roman" w:cs="Times New Roman"/>
          <w:sz w:val="24"/>
          <w:szCs w:val="24"/>
        </w:rPr>
        <w:t>Включает фильтры, электромагнитные клапаны, регуляторы давления, манометры и т.д., необходимые для оборудования воздушных ножей на плавильном участке.</w:t>
      </w:r>
    </w:p>
    <w:p w14:paraId="0A33795D" w14:textId="77777777" w:rsidR="0031551B" w:rsidRPr="00685ECB" w:rsidRDefault="0031551B" w:rsidP="0031551B">
      <w:pPr>
        <w:pStyle w:val="a4"/>
        <w:numPr>
          <w:ilvl w:val="0"/>
          <w:numId w:val="1"/>
        </w:numPr>
        <w:autoSpaceDE w:val="0"/>
        <w:autoSpaceDN w:val="0"/>
        <w:adjustRightInd w:val="0"/>
        <w:spacing w:after="0" w:line="240" w:lineRule="auto"/>
        <w:rPr>
          <w:rFonts w:ascii="Times New Roman" w:eastAsia="ArialOOEnc" w:hAnsi="Times New Roman" w:cs="Times New Roman"/>
          <w:sz w:val="24"/>
          <w:szCs w:val="24"/>
        </w:rPr>
      </w:pPr>
      <w:r w:rsidRPr="00685ECB">
        <w:rPr>
          <w:rFonts w:ascii="Times New Roman" w:eastAsia="ArialOOEnc" w:hAnsi="Times New Roman" w:cs="Times New Roman"/>
          <w:sz w:val="24"/>
          <w:szCs w:val="24"/>
        </w:rPr>
        <w:t>Имеет точку отбора для подачи сжатого воздуха или других инженерных сред.</w:t>
      </w:r>
    </w:p>
    <w:p w14:paraId="73C3A632" w14:textId="77777777" w:rsidR="0031551B" w:rsidRPr="00685ECB" w:rsidRDefault="0031551B" w:rsidP="0031551B">
      <w:pPr>
        <w:pStyle w:val="a4"/>
        <w:numPr>
          <w:ilvl w:val="0"/>
          <w:numId w:val="1"/>
        </w:numPr>
        <w:autoSpaceDE w:val="0"/>
        <w:autoSpaceDN w:val="0"/>
        <w:adjustRightInd w:val="0"/>
        <w:spacing w:after="0" w:line="240" w:lineRule="auto"/>
        <w:rPr>
          <w:rFonts w:ascii="Times New Roman" w:eastAsia="ArialOOEnc" w:hAnsi="Times New Roman" w:cs="Times New Roman"/>
          <w:sz w:val="24"/>
          <w:szCs w:val="24"/>
        </w:rPr>
      </w:pPr>
      <w:r w:rsidRPr="00685ECB">
        <w:rPr>
          <w:rFonts w:ascii="Times New Roman" w:eastAsia="ArialOOEnc" w:hAnsi="Times New Roman" w:cs="Times New Roman"/>
          <w:sz w:val="24"/>
          <w:szCs w:val="24"/>
        </w:rPr>
        <w:lastRenderedPageBreak/>
        <w:t xml:space="preserve">Включает гибкие шланги и/или кабели для подключения инженерных сред, питания или передачи сигналов управления оборудованию воздушных ножей на плавильном участке. </w:t>
      </w:r>
    </w:p>
    <w:p w14:paraId="33CBBBF5" w14:textId="77777777" w:rsidR="0031551B" w:rsidRPr="00685ECB" w:rsidRDefault="0031551B" w:rsidP="0031551B">
      <w:pPr>
        <w:pStyle w:val="a4"/>
        <w:numPr>
          <w:ilvl w:val="0"/>
          <w:numId w:val="1"/>
        </w:numPr>
        <w:autoSpaceDE w:val="0"/>
        <w:autoSpaceDN w:val="0"/>
        <w:adjustRightInd w:val="0"/>
        <w:spacing w:after="0" w:line="240" w:lineRule="auto"/>
        <w:rPr>
          <w:rFonts w:ascii="Times New Roman" w:eastAsia="ArialOOEnc" w:hAnsi="Times New Roman" w:cs="Times New Roman"/>
          <w:sz w:val="24"/>
          <w:szCs w:val="24"/>
        </w:rPr>
      </w:pPr>
      <w:r w:rsidRPr="00685ECB">
        <w:rPr>
          <w:rFonts w:ascii="Times New Roman" w:eastAsia="ArialOOEnc" w:hAnsi="Times New Roman" w:cs="Times New Roman"/>
          <w:sz w:val="24"/>
          <w:szCs w:val="24"/>
        </w:rPr>
        <w:t>Включает необходимую клеммную коробку.</w:t>
      </w:r>
    </w:p>
    <w:p w14:paraId="29F68025" w14:textId="77777777" w:rsidR="0031551B" w:rsidRPr="00685ECB" w:rsidRDefault="0031551B" w:rsidP="0031551B">
      <w:pPr>
        <w:pStyle w:val="a4"/>
        <w:autoSpaceDE w:val="0"/>
        <w:autoSpaceDN w:val="0"/>
        <w:adjustRightInd w:val="0"/>
        <w:spacing w:after="0" w:line="240" w:lineRule="auto"/>
        <w:jc w:val="center"/>
        <w:rPr>
          <w:rFonts w:ascii="Times New Roman" w:eastAsia="ArialOOEnc" w:hAnsi="Times New Roman" w:cs="Times New Roman"/>
          <w:sz w:val="24"/>
          <w:szCs w:val="24"/>
        </w:rPr>
      </w:pPr>
      <w:r w:rsidRPr="00685ECB">
        <w:rPr>
          <w:rFonts w:ascii="Times New Roman" w:eastAsia="ArialOOEnc" w:hAnsi="Times New Roman" w:cs="Times New Roman"/>
          <w:noProof/>
          <w:sz w:val="24"/>
          <w:szCs w:val="24"/>
        </w:rPr>
        <w:drawing>
          <wp:inline distT="0" distB="0" distL="0" distR="0" wp14:anchorId="0922657E" wp14:editId="5E971E5D">
            <wp:extent cx="2434279" cy="2829028"/>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6952" cy="2901865"/>
                    </a:xfrm>
                    <a:prstGeom prst="rect">
                      <a:avLst/>
                    </a:prstGeom>
                  </pic:spPr>
                </pic:pic>
              </a:graphicData>
            </a:graphic>
          </wp:inline>
        </w:drawing>
      </w:r>
    </w:p>
    <w:p w14:paraId="415ACB0D" w14:textId="77777777" w:rsidR="0031551B" w:rsidRPr="00685ECB" w:rsidRDefault="0031551B" w:rsidP="0031551B">
      <w:pPr>
        <w:rPr>
          <w:rFonts w:ascii="Times New Roman" w:hAnsi="Times New Roman" w:cs="Times New Roman"/>
          <w:b/>
          <w:i/>
          <w:sz w:val="24"/>
          <w:szCs w:val="24"/>
        </w:rPr>
      </w:pPr>
    </w:p>
    <w:p w14:paraId="6C640B2C" w14:textId="1A654F08" w:rsidR="005C6B67" w:rsidRDefault="005C6B67" w:rsidP="0031551B">
      <w:pPr>
        <w:spacing w:after="0" w:line="240" w:lineRule="auto"/>
        <w:ind w:firstLine="567"/>
        <w:jc w:val="center"/>
        <w:rPr>
          <w:rFonts w:ascii="Times New Roman" w:hAnsi="Times New Roman" w:cs="Times New Roman"/>
          <w:sz w:val="24"/>
        </w:rPr>
      </w:pPr>
    </w:p>
    <w:p w14:paraId="3B959C61" w14:textId="74AF565F" w:rsidR="00FF60FD" w:rsidRPr="00FF60FD" w:rsidRDefault="00FF60FD" w:rsidP="00FF60FD">
      <w:pPr>
        <w:spacing w:after="0" w:line="240" w:lineRule="auto"/>
        <w:ind w:firstLine="567"/>
        <w:rPr>
          <w:rFonts w:ascii="Times New Roman" w:hAnsi="Times New Roman" w:cs="Times New Roman"/>
          <w:b/>
          <w:bCs/>
          <w:sz w:val="24"/>
        </w:rPr>
      </w:pPr>
      <w:r w:rsidRPr="00FF60FD">
        <w:rPr>
          <w:rFonts w:ascii="Times New Roman" w:hAnsi="Times New Roman" w:cs="Times New Roman"/>
          <w:b/>
          <w:bCs/>
          <w:sz w:val="24"/>
        </w:rPr>
        <w:t xml:space="preserve">Объём закупа </w:t>
      </w:r>
      <w:r>
        <w:rPr>
          <w:rFonts w:ascii="Times New Roman" w:hAnsi="Times New Roman" w:cs="Times New Roman"/>
          <w:b/>
          <w:bCs/>
          <w:sz w:val="24"/>
        </w:rPr>
        <w:t xml:space="preserve">-что мы хотим купить </w:t>
      </w:r>
    </w:p>
    <w:p w14:paraId="25A5E073" w14:textId="67A052B3" w:rsidR="00FF60FD" w:rsidRDefault="00FF60FD" w:rsidP="0031551B">
      <w:pPr>
        <w:spacing w:after="0" w:line="240" w:lineRule="auto"/>
        <w:ind w:firstLine="567"/>
        <w:jc w:val="center"/>
        <w:rPr>
          <w:rFonts w:ascii="Times New Roman" w:hAnsi="Times New Roman" w:cs="Times New Roman"/>
          <w:sz w:val="24"/>
        </w:rPr>
      </w:pPr>
    </w:p>
    <w:p w14:paraId="0C917C57" w14:textId="73D24240" w:rsidR="00FF60FD" w:rsidRDefault="00FF60FD" w:rsidP="0031551B">
      <w:pPr>
        <w:spacing w:after="0" w:line="240" w:lineRule="auto"/>
        <w:ind w:firstLine="567"/>
        <w:jc w:val="center"/>
        <w:rPr>
          <w:rFonts w:ascii="Times New Roman" w:hAnsi="Times New Roman" w:cs="Times New Roman"/>
          <w:sz w:val="24"/>
        </w:rPr>
      </w:pPr>
    </w:p>
    <w:p w14:paraId="085AD4C7" w14:textId="2908DA83" w:rsidR="00FF60FD" w:rsidRPr="00685ECB" w:rsidRDefault="00FF60FD" w:rsidP="00FF60FD">
      <w:pPr>
        <w:rPr>
          <w:rFonts w:ascii="Times New Roman" w:eastAsia="Arial,BoldOOEnc" w:hAnsi="Times New Roman" w:cs="Times New Roman"/>
          <w:b/>
          <w:bCs/>
          <w:color w:val="000000" w:themeColor="text1"/>
          <w:sz w:val="24"/>
          <w:szCs w:val="24"/>
        </w:rPr>
      </w:pPr>
      <w:r>
        <w:rPr>
          <w:rFonts w:ascii="Times New Roman" w:hAnsi="Times New Roman" w:cs="Times New Roman"/>
          <w:b/>
          <w:i/>
          <w:sz w:val="24"/>
          <w:szCs w:val="24"/>
        </w:rPr>
        <w:t>В</w:t>
      </w:r>
      <w:r w:rsidRPr="00685ECB">
        <w:rPr>
          <w:rFonts w:ascii="Times New Roman" w:hAnsi="Times New Roman" w:cs="Times New Roman"/>
          <w:b/>
          <w:i/>
          <w:sz w:val="24"/>
          <w:szCs w:val="24"/>
        </w:rPr>
        <w:t>оздушных ножей</w:t>
      </w:r>
      <w:r>
        <w:rPr>
          <w:rFonts w:ascii="Times New Roman" w:hAnsi="Times New Roman" w:cs="Times New Roman"/>
          <w:b/>
          <w:i/>
          <w:sz w:val="24"/>
          <w:szCs w:val="24"/>
        </w:rPr>
        <w:t xml:space="preserve"> 2 </w:t>
      </w:r>
      <w:proofErr w:type="spellStart"/>
      <w:r>
        <w:rPr>
          <w:rFonts w:ascii="Times New Roman" w:hAnsi="Times New Roman" w:cs="Times New Roman"/>
          <w:b/>
          <w:i/>
          <w:sz w:val="24"/>
          <w:szCs w:val="24"/>
        </w:rPr>
        <w:t>шт</w:t>
      </w:r>
      <w:proofErr w:type="spellEnd"/>
      <w:r w:rsidRPr="00685ECB">
        <w:rPr>
          <w:rFonts w:ascii="Times New Roman" w:hAnsi="Times New Roman" w:cs="Times New Roman"/>
          <w:b/>
          <w:i/>
          <w:sz w:val="24"/>
          <w:szCs w:val="24"/>
        </w:rPr>
        <w:t>:</w:t>
      </w:r>
    </w:p>
    <w:tbl>
      <w:tblPr>
        <w:tblStyle w:val="a3"/>
        <w:tblW w:w="9125" w:type="dxa"/>
        <w:tblLook w:val="04A0" w:firstRow="1" w:lastRow="0" w:firstColumn="1" w:lastColumn="0" w:noHBand="0" w:noVBand="1"/>
      </w:tblPr>
      <w:tblGrid>
        <w:gridCol w:w="4605"/>
        <w:gridCol w:w="4520"/>
      </w:tblGrid>
      <w:tr w:rsidR="00FF60FD" w:rsidRPr="00685ECB" w14:paraId="1D124AB4" w14:textId="77777777" w:rsidTr="00894D09">
        <w:trPr>
          <w:trHeight w:val="392"/>
        </w:trPr>
        <w:tc>
          <w:tcPr>
            <w:tcW w:w="4605" w:type="dxa"/>
            <w:vAlign w:val="center"/>
          </w:tcPr>
          <w:p w14:paraId="1FA18DC8" w14:textId="77777777" w:rsidR="00FF60FD" w:rsidRPr="00685ECB" w:rsidRDefault="00FF60FD" w:rsidP="00894D09">
            <w:pPr>
              <w:rPr>
                <w:rFonts w:ascii="Times New Roman" w:hAnsi="Times New Roman" w:cs="Times New Roman"/>
                <w:b/>
                <w:sz w:val="24"/>
                <w:szCs w:val="24"/>
                <w:highlight w:val="green"/>
              </w:rPr>
            </w:pPr>
            <w:r>
              <w:rPr>
                <w:rFonts w:ascii="Times New Roman" w:hAnsi="Times New Roman" w:cs="Times New Roman"/>
                <w:sz w:val="24"/>
                <w:szCs w:val="24"/>
              </w:rPr>
              <w:t>Диапазон нанесения цинкового покрытия</w:t>
            </w:r>
          </w:p>
        </w:tc>
        <w:tc>
          <w:tcPr>
            <w:tcW w:w="4520" w:type="dxa"/>
            <w:vAlign w:val="center"/>
          </w:tcPr>
          <w:p w14:paraId="13C8E553" w14:textId="77777777" w:rsidR="00FF60FD" w:rsidRPr="00685ECB" w:rsidRDefault="00FF60FD" w:rsidP="00894D09">
            <w:r>
              <w:rPr>
                <w:rFonts w:ascii="Times New Roman" w:hAnsi="Times New Roman" w:cs="Times New Roman"/>
                <w:sz w:val="24"/>
                <w:szCs w:val="24"/>
              </w:rPr>
              <w:t xml:space="preserve">от 30 </w:t>
            </w:r>
            <w:proofErr w:type="spellStart"/>
            <w:r>
              <w:rPr>
                <w:rFonts w:ascii="Times New Roman" w:hAnsi="Times New Roman" w:cs="Times New Roman"/>
                <w:sz w:val="24"/>
                <w:szCs w:val="24"/>
              </w:rPr>
              <w:t>гр</w:t>
            </w:r>
            <w:proofErr w:type="spellEnd"/>
            <w:r>
              <w:rPr>
                <w:rFonts w:ascii="Times New Roman" w:hAnsi="Times New Roman" w:cs="Times New Roman"/>
                <w:sz w:val="24"/>
                <w:szCs w:val="24"/>
              </w:rPr>
              <w:t xml:space="preserve">/м2 до 200 </w:t>
            </w:r>
            <w:proofErr w:type="spellStart"/>
            <w:r>
              <w:rPr>
                <w:rFonts w:ascii="Times New Roman" w:hAnsi="Times New Roman" w:cs="Times New Roman"/>
                <w:sz w:val="24"/>
                <w:szCs w:val="24"/>
              </w:rPr>
              <w:t>гр</w:t>
            </w:r>
            <w:proofErr w:type="spellEnd"/>
            <w:r>
              <w:rPr>
                <w:rFonts w:ascii="Times New Roman" w:hAnsi="Times New Roman" w:cs="Times New Roman"/>
                <w:sz w:val="24"/>
                <w:szCs w:val="24"/>
              </w:rPr>
              <w:t>/м2 (с двух сторон)</w:t>
            </w:r>
          </w:p>
        </w:tc>
      </w:tr>
      <w:tr w:rsidR="00FF60FD" w:rsidRPr="00685ECB" w14:paraId="67610DC5" w14:textId="77777777" w:rsidTr="00894D09">
        <w:trPr>
          <w:trHeight w:val="392"/>
        </w:trPr>
        <w:tc>
          <w:tcPr>
            <w:tcW w:w="9125" w:type="dxa"/>
            <w:gridSpan w:val="2"/>
            <w:vAlign w:val="center"/>
          </w:tcPr>
          <w:p w14:paraId="61C8974B" w14:textId="77777777" w:rsidR="00FF60FD" w:rsidRPr="00685ECB" w:rsidRDefault="00FF60FD" w:rsidP="00894D09">
            <w:pPr>
              <w:jc w:val="center"/>
              <w:rPr>
                <w:rFonts w:ascii="Times New Roman" w:hAnsi="Times New Roman" w:cs="Times New Roman"/>
                <w:b/>
                <w:sz w:val="24"/>
                <w:szCs w:val="24"/>
              </w:rPr>
            </w:pPr>
            <w:r w:rsidRPr="00685ECB">
              <w:rPr>
                <w:rFonts w:ascii="Times New Roman" w:hAnsi="Times New Roman" w:cs="Times New Roman"/>
                <w:b/>
                <w:sz w:val="24"/>
                <w:szCs w:val="24"/>
              </w:rPr>
              <w:t>Патрубок</w:t>
            </w:r>
          </w:p>
        </w:tc>
      </w:tr>
      <w:tr w:rsidR="00FF60FD" w:rsidRPr="00685ECB" w14:paraId="621E1DE5" w14:textId="77777777" w:rsidTr="00894D09">
        <w:trPr>
          <w:trHeight w:val="392"/>
        </w:trPr>
        <w:tc>
          <w:tcPr>
            <w:tcW w:w="4605" w:type="dxa"/>
            <w:vAlign w:val="center"/>
          </w:tcPr>
          <w:p w14:paraId="115A27EB"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Количество (патрубков)</w:t>
            </w:r>
          </w:p>
        </w:tc>
        <w:tc>
          <w:tcPr>
            <w:tcW w:w="4520" w:type="dxa"/>
            <w:vAlign w:val="center"/>
          </w:tcPr>
          <w:p w14:paraId="4ABA24AF" w14:textId="77777777" w:rsidR="00FF60FD" w:rsidRPr="008F27C1" w:rsidRDefault="00FF60FD" w:rsidP="00894D09">
            <w:pPr>
              <w:jc w:val="center"/>
              <w:rPr>
                <w:rFonts w:ascii="Times New Roman" w:hAnsi="Times New Roman" w:cs="Times New Roman"/>
                <w:sz w:val="24"/>
                <w:szCs w:val="24"/>
                <w:highlight w:val="green"/>
                <w:lang w:val="en-US"/>
              </w:rPr>
            </w:pPr>
            <w:r w:rsidRPr="008F27C1">
              <w:rPr>
                <w:rFonts w:ascii="Times New Roman" w:hAnsi="Times New Roman" w:cs="Times New Roman"/>
                <w:sz w:val="24"/>
                <w:szCs w:val="24"/>
              </w:rPr>
              <w:t>не менее 8 шт</w:t>
            </w:r>
            <w:r>
              <w:rPr>
                <w:rFonts w:ascii="Times New Roman" w:hAnsi="Times New Roman" w:cs="Times New Roman"/>
                <w:sz w:val="24"/>
                <w:szCs w:val="24"/>
              </w:rPr>
              <w:t>.</w:t>
            </w:r>
          </w:p>
        </w:tc>
      </w:tr>
      <w:tr w:rsidR="00FF60FD" w:rsidRPr="00685ECB" w14:paraId="211106EC" w14:textId="77777777" w:rsidTr="00894D09">
        <w:trPr>
          <w:trHeight w:val="392"/>
        </w:trPr>
        <w:tc>
          <w:tcPr>
            <w:tcW w:w="4605" w:type="dxa"/>
            <w:vAlign w:val="center"/>
          </w:tcPr>
          <w:p w14:paraId="386DCF9B" w14:textId="77777777" w:rsidR="00FF60FD" w:rsidRPr="00685ECB" w:rsidRDefault="00FF60FD" w:rsidP="00894D09">
            <w:pPr>
              <w:rPr>
                <w:rFonts w:ascii="Times New Roman" w:hAnsi="Times New Roman" w:cs="Times New Roman"/>
                <w:sz w:val="24"/>
                <w:szCs w:val="24"/>
              </w:rPr>
            </w:pPr>
            <w:r>
              <w:rPr>
                <w:rFonts w:ascii="Times New Roman" w:hAnsi="Times New Roman" w:cs="Times New Roman"/>
                <w:sz w:val="24"/>
                <w:szCs w:val="24"/>
              </w:rPr>
              <w:t>Шум</w:t>
            </w:r>
          </w:p>
        </w:tc>
        <w:tc>
          <w:tcPr>
            <w:tcW w:w="4520" w:type="dxa"/>
            <w:vAlign w:val="center"/>
          </w:tcPr>
          <w:p w14:paraId="67C238FC" w14:textId="77777777" w:rsidR="00FF60FD" w:rsidRPr="008F27C1" w:rsidRDefault="00FF60FD" w:rsidP="00894D09">
            <w:pPr>
              <w:jc w:val="center"/>
              <w:rPr>
                <w:rFonts w:ascii="Times New Roman" w:hAnsi="Times New Roman" w:cs="Times New Roman"/>
                <w:sz w:val="24"/>
                <w:szCs w:val="24"/>
              </w:rPr>
            </w:pPr>
          </w:p>
        </w:tc>
      </w:tr>
      <w:tr w:rsidR="00FF60FD" w:rsidRPr="00685ECB" w14:paraId="2391ADFC" w14:textId="77777777" w:rsidTr="00894D09">
        <w:trPr>
          <w:trHeight w:val="392"/>
        </w:trPr>
        <w:tc>
          <w:tcPr>
            <w:tcW w:w="4605" w:type="dxa"/>
            <w:vAlign w:val="center"/>
          </w:tcPr>
          <w:p w14:paraId="25434A60"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Ширина сдуваемой зоны</w:t>
            </w:r>
          </w:p>
        </w:tc>
        <w:tc>
          <w:tcPr>
            <w:tcW w:w="4520" w:type="dxa"/>
            <w:vAlign w:val="center"/>
          </w:tcPr>
          <w:p w14:paraId="21891906"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до 1400 мм</w:t>
            </w:r>
          </w:p>
        </w:tc>
      </w:tr>
      <w:tr w:rsidR="00FF60FD" w:rsidRPr="00685ECB" w14:paraId="0F42130F" w14:textId="77777777" w:rsidTr="00894D09">
        <w:trPr>
          <w:trHeight w:val="374"/>
        </w:trPr>
        <w:tc>
          <w:tcPr>
            <w:tcW w:w="4605" w:type="dxa"/>
            <w:vAlign w:val="center"/>
          </w:tcPr>
          <w:p w14:paraId="26CC55DE"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Зазор (диапазон)</w:t>
            </w:r>
          </w:p>
        </w:tc>
        <w:tc>
          <w:tcPr>
            <w:tcW w:w="4520" w:type="dxa"/>
            <w:vAlign w:val="center"/>
          </w:tcPr>
          <w:p w14:paraId="0806FDC5"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0 - 2,0 мм</w:t>
            </w:r>
          </w:p>
        </w:tc>
      </w:tr>
      <w:tr w:rsidR="00FF60FD" w:rsidRPr="00685ECB" w14:paraId="4C82D556" w14:textId="77777777" w:rsidTr="00894D09">
        <w:trPr>
          <w:trHeight w:val="392"/>
        </w:trPr>
        <w:tc>
          <w:tcPr>
            <w:tcW w:w="4605" w:type="dxa"/>
            <w:vAlign w:val="center"/>
          </w:tcPr>
          <w:p w14:paraId="74E1EB88"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 xml:space="preserve">Регулировка </w:t>
            </w:r>
            <w:proofErr w:type="spellStart"/>
            <w:r w:rsidRPr="00685ECB">
              <w:rPr>
                <w:rFonts w:ascii="Times New Roman" w:hAnsi="Times New Roman" w:cs="Times New Roman"/>
                <w:sz w:val="24"/>
                <w:szCs w:val="24"/>
              </w:rPr>
              <w:t>зазоза</w:t>
            </w:r>
            <w:proofErr w:type="spellEnd"/>
          </w:p>
        </w:tc>
        <w:tc>
          <w:tcPr>
            <w:tcW w:w="4520" w:type="dxa"/>
            <w:vAlign w:val="center"/>
          </w:tcPr>
          <w:p w14:paraId="1A15AC61"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ручная</w:t>
            </w:r>
          </w:p>
        </w:tc>
      </w:tr>
      <w:tr w:rsidR="00FF60FD" w:rsidRPr="00685ECB" w14:paraId="33BE7CA2" w14:textId="77777777" w:rsidTr="00894D09">
        <w:trPr>
          <w:trHeight w:val="392"/>
        </w:trPr>
        <w:tc>
          <w:tcPr>
            <w:tcW w:w="4605" w:type="dxa"/>
            <w:vAlign w:val="center"/>
          </w:tcPr>
          <w:p w14:paraId="523F24C0"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Чистильщик</w:t>
            </w:r>
          </w:p>
        </w:tc>
        <w:tc>
          <w:tcPr>
            <w:tcW w:w="4520" w:type="dxa"/>
            <w:vAlign w:val="center"/>
          </w:tcPr>
          <w:p w14:paraId="5B71B1CA"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нет</w:t>
            </w:r>
          </w:p>
        </w:tc>
      </w:tr>
      <w:tr w:rsidR="00FF60FD" w:rsidRPr="00685ECB" w14:paraId="4EB57D1E" w14:textId="77777777" w:rsidTr="00894D09">
        <w:trPr>
          <w:trHeight w:val="392"/>
        </w:trPr>
        <w:tc>
          <w:tcPr>
            <w:tcW w:w="4605" w:type="dxa"/>
            <w:vAlign w:val="center"/>
          </w:tcPr>
          <w:p w14:paraId="2DC01C0F"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Твердость манжет (губок)</w:t>
            </w:r>
          </w:p>
        </w:tc>
        <w:tc>
          <w:tcPr>
            <w:tcW w:w="4520" w:type="dxa"/>
            <w:vAlign w:val="center"/>
          </w:tcPr>
          <w:p w14:paraId="3E0130AF" w14:textId="77777777" w:rsidR="00FF60FD" w:rsidRPr="00685ECB" w:rsidRDefault="00FF60FD" w:rsidP="00894D09">
            <w:pPr>
              <w:jc w:val="center"/>
              <w:rPr>
                <w:rFonts w:ascii="Times New Roman" w:hAnsi="Times New Roman" w:cs="Times New Roman"/>
                <w:sz w:val="24"/>
                <w:szCs w:val="24"/>
                <w:lang w:val="en-US"/>
              </w:rPr>
            </w:pPr>
            <w:r w:rsidRPr="00685ECB">
              <w:rPr>
                <w:rFonts w:ascii="Times New Roman" w:hAnsi="Times New Roman" w:cs="Times New Roman"/>
                <w:sz w:val="24"/>
                <w:szCs w:val="24"/>
              </w:rPr>
              <w:t xml:space="preserve">не менее </w:t>
            </w:r>
            <w:r w:rsidRPr="00685ECB">
              <w:rPr>
                <w:rFonts w:ascii="Times New Roman" w:hAnsi="Times New Roman" w:cs="Times New Roman"/>
                <w:sz w:val="24"/>
                <w:szCs w:val="24"/>
                <w:lang w:val="en-US"/>
              </w:rPr>
              <w:t>HRC 60</w:t>
            </w:r>
          </w:p>
        </w:tc>
      </w:tr>
      <w:tr w:rsidR="00FF60FD" w:rsidRPr="00685ECB" w14:paraId="61B74BA3" w14:textId="77777777" w:rsidTr="00894D09">
        <w:trPr>
          <w:trHeight w:val="392"/>
        </w:trPr>
        <w:tc>
          <w:tcPr>
            <w:tcW w:w="4605" w:type="dxa"/>
            <w:vAlign w:val="center"/>
          </w:tcPr>
          <w:p w14:paraId="238DD60C"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 xml:space="preserve">Материал манжет </w:t>
            </w:r>
          </w:p>
        </w:tc>
        <w:tc>
          <w:tcPr>
            <w:tcW w:w="4520" w:type="dxa"/>
            <w:vAlign w:val="center"/>
          </w:tcPr>
          <w:p w14:paraId="13593E4A"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lang w:val="en-US"/>
              </w:rPr>
              <w:t>I</w:t>
            </w:r>
            <w:r w:rsidRPr="00685ECB">
              <w:rPr>
                <w:rFonts w:ascii="Times New Roman" w:hAnsi="Times New Roman" w:cs="Times New Roman"/>
                <w:sz w:val="24"/>
                <w:szCs w:val="24"/>
              </w:rPr>
              <w:t>2363</w:t>
            </w:r>
          </w:p>
        </w:tc>
      </w:tr>
      <w:tr w:rsidR="00FF60FD" w:rsidRPr="00685ECB" w14:paraId="3195F0A0" w14:textId="77777777" w:rsidTr="00894D09">
        <w:trPr>
          <w:trHeight w:val="593"/>
        </w:trPr>
        <w:tc>
          <w:tcPr>
            <w:tcW w:w="4605" w:type="dxa"/>
            <w:vAlign w:val="center"/>
          </w:tcPr>
          <w:p w14:paraId="4FDD933E"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Покрытие на манжетах</w:t>
            </w:r>
          </w:p>
        </w:tc>
        <w:tc>
          <w:tcPr>
            <w:tcW w:w="4520" w:type="dxa"/>
            <w:vAlign w:val="center"/>
          </w:tcPr>
          <w:p w14:paraId="02668200"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хромированное покрытие (не менее 50 мкм)</w:t>
            </w:r>
          </w:p>
        </w:tc>
      </w:tr>
      <w:tr w:rsidR="00FF60FD" w:rsidRPr="00685ECB" w14:paraId="7127CFCB" w14:textId="77777777" w:rsidTr="00894D09">
        <w:trPr>
          <w:trHeight w:val="505"/>
        </w:trPr>
        <w:tc>
          <w:tcPr>
            <w:tcW w:w="4605" w:type="dxa"/>
            <w:vAlign w:val="center"/>
          </w:tcPr>
          <w:p w14:paraId="603CED90"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Возможность замены манжет (губок)</w:t>
            </w:r>
          </w:p>
        </w:tc>
        <w:tc>
          <w:tcPr>
            <w:tcW w:w="4520" w:type="dxa"/>
            <w:vAlign w:val="center"/>
          </w:tcPr>
          <w:p w14:paraId="1C728A14"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да</w:t>
            </w:r>
          </w:p>
        </w:tc>
      </w:tr>
      <w:tr w:rsidR="00FF60FD" w:rsidRPr="00685ECB" w14:paraId="17C58F46" w14:textId="77777777" w:rsidTr="00894D09">
        <w:trPr>
          <w:trHeight w:val="374"/>
        </w:trPr>
        <w:tc>
          <w:tcPr>
            <w:tcW w:w="9125" w:type="dxa"/>
            <w:gridSpan w:val="2"/>
            <w:vAlign w:val="center"/>
          </w:tcPr>
          <w:p w14:paraId="1F5B973C"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b/>
                <w:sz w:val="24"/>
                <w:szCs w:val="24"/>
              </w:rPr>
              <w:t>Установка положения головки п</w:t>
            </w:r>
            <w:r>
              <w:rPr>
                <w:rFonts w:ascii="Times New Roman" w:hAnsi="Times New Roman" w:cs="Times New Roman"/>
                <w:b/>
                <w:sz w:val="24"/>
                <w:szCs w:val="24"/>
              </w:rPr>
              <w:t>а</w:t>
            </w:r>
            <w:r w:rsidRPr="00685ECB">
              <w:rPr>
                <w:rFonts w:ascii="Times New Roman" w:hAnsi="Times New Roman" w:cs="Times New Roman"/>
                <w:b/>
                <w:sz w:val="24"/>
                <w:szCs w:val="24"/>
              </w:rPr>
              <w:t>трубка</w:t>
            </w:r>
          </w:p>
        </w:tc>
      </w:tr>
      <w:tr w:rsidR="00FF60FD" w:rsidRPr="00685ECB" w14:paraId="0C3E3115" w14:textId="77777777" w:rsidTr="00894D09">
        <w:trPr>
          <w:trHeight w:val="672"/>
        </w:trPr>
        <w:tc>
          <w:tcPr>
            <w:tcW w:w="4605" w:type="dxa"/>
            <w:vAlign w:val="center"/>
          </w:tcPr>
          <w:p w14:paraId="111625EF"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Рабочее вращение относительно горизонтальной линии (угол)</w:t>
            </w:r>
          </w:p>
        </w:tc>
        <w:tc>
          <w:tcPr>
            <w:tcW w:w="4520" w:type="dxa"/>
            <w:vAlign w:val="center"/>
          </w:tcPr>
          <w:p w14:paraId="19B9E977"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10° (-7°/+3°)</w:t>
            </w:r>
          </w:p>
        </w:tc>
      </w:tr>
      <w:tr w:rsidR="00FF60FD" w:rsidRPr="00685ECB" w14:paraId="63B2A142" w14:textId="77777777" w:rsidTr="00894D09">
        <w:trPr>
          <w:trHeight w:val="452"/>
        </w:trPr>
        <w:tc>
          <w:tcPr>
            <w:tcW w:w="4605" w:type="dxa"/>
            <w:vAlign w:val="center"/>
          </w:tcPr>
          <w:p w14:paraId="48EDA49B"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lastRenderedPageBreak/>
              <w:t>Тип (положение головки – угол)</w:t>
            </w:r>
          </w:p>
        </w:tc>
        <w:tc>
          <w:tcPr>
            <w:tcW w:w="4520" w:type="dxa"/>
            <w:vAlign w:val="center"/>
          </w:tcPr>
          <w:p w14:paraId="5FD0AE11"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Маховик</w:t>
            </w:r>
          </w:p>
        </w:tc>
      </w:tr>
      <w:tr w:rsidR="00FF60FD" w:rsidRPr="00685ECB" w14:paraId="00B755E0" w14:textId="77777777" w:rsidTr="00894D09">
        <w:trPr>
          <w:trHeight w:val="392"/>
        </w:trPr>
        <w:tc>
          <w:tcPr>
            <w:tcW w:w="4605" w:type="dxa"/>
            <w:vAlign w:val="center"/>
          </w:tcPr>
          <w:p w14:paraId="56E14E12"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Трансмиссия</w:t>
            </w:r>
          </w:p>
        </w:tc>
        <w:tc>
          <w:tcPr>
            <w:tcW w:w="4520" w:type="dxa"/>
            <w:vAlign w:val="center"/>
          </w:tcPr>
          <w:p w14:paraId="1C7CF45D"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Карданный вал + соединительная муфта</w:t>
            </w:r>
          </w:p>
        </w:tc>
      </w:tr>
      <w:tr w:rsidR="00FF60FD" w:rsidRPr="00685ECB" w14:paraId="6CC81AF3" w14:textId="77777777" w:rsidTr="00894D09">
        <w:trPr>
          <w:trHeight w:val="392"/>
        </w:trPr>
        <w:tc>
          <w:tcPr>
            <w:tcW w:w="4605" w:type="dxa"/>
            <w:vAlign w:val="center"/>
          </w:tcPr>
          <w:p w14:paraId="14662DCC"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Дополнительно</w:t>
            </w:r>
          </w:p>
        </w:tc>
        <w:tc>
          <w:tcPr>
            <w:tcW w:w="4520" w:type="dxa"/>
            <w:vAlign w:val="center"/>
          </w:tcPr>
          <w:p w14:paraId="2EF7A029"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в состав оборудования входят воздушные шланги и электрические кабели</w:t>
            </w:r>
          </w:p>
        </w:tc>
      </w:tr>
    </w:tbl>
    <w:p w14:paraId="53BEBA80" w14:textId="77777777" w:rsidR="00FF60FD" w:rsidRPr="00685ECB" w:rsidRDefault="00FF60FD" w:rsidP="00FF60FD">
      <w:pPr>
        <w:rPr>
          <w:rFonts w:ascii="Times New Roman" w:hAnsi="Times New Roman" w:cs="Times New Roman"/>
          <w:i/>
          <w:sz w:val="24"/>
          <w:szCs w:val="24"/>
        </w:rPr>
      </w:pPr>
    </w:p>
    <w:p w14:paraId="5705970B" w14:textId="77777777" w:rsidR="00FF60FD" w:rsidRDefault="00FF60FD" w:rsidP="00FF60FD">
      <w:pPr>
        <w:jc w:val="both"/>
        <w:rPr>
          <w:rFonts w:ascii="Times New Roman" w:hAnsi="Times New Roman" w:cs="Times New Roman"/>
          <w:b/>
          <w:i/>
          <w:sz w:val="24"/>
          <w:szCs w:val="24"/>
        </w:rPr>
      </w:pPr>
      <w:r w:rsidRPr="00685ECB">
        <w:rPr>
          <w:rFonts w:ascii="Times New Roman" w:hAnsi="Times New Roman" w:cs="Times New Roman"/>
          <w:b/>
          <w:i/>
          <w:sz w:val="24"/>
          <w:szCs w:val="24"/>
        </w:rPr>
        <w:t xml:space="preserve">Поставляемое оборудование должно полностью подходить под установленный состав оборудования. </w:t>
      </w:r>
    </w:p>
    <w:p w14:paraId="0C8052F9" w14:textId="77777777" w:rsidR="00FF60FD" w:rsidRPr="00903EC4" w:rsidRDefault="00FF60FD" w:rsidP="00FF60FD">
      <w:pPr>
        <w:jc w:val="both"/>
        <w:rPr>
          <w:rFonts w:ascii="Times New Roman" w:hAnsi="Times New Roman" w:cs="Times New Roman"/>
          <w:b/>
          <w:i/>
          <w:sz w:val="24"/>
          <w:szCs w:val="24"/>
        </w:rPr>
      </w:pPr>
    </w:p>
    <w:p w14:paraId="31FBC2FF" w14:textId="06EA46AF" w:rsidR="00FF60FD" w:rsidRPr="00685ECB" w:rsidRDefault="00FF60FD" w:rsidP="00FF60FD">
      <w:pPr>
        <w:rPr>
          <w:rFonts w:ascii="Times New Roman" w:hAnsi="Times New Roman" w:cs="Times New Roman"/>
          <w:i/>
          <w:sz w:val="24"/>
          <w:szCs w:val="24"/>
        </w:rPr>
      </w:pPr>
      <w:r w:rsidRPr="00685ECB">
        <w:rPr>
          <w:rFonts w:ascii="Times New Roman" w:hAnsi="Times New Roman" w:cs="Times New Roman"/>
          <w:i/>
          <w:sz w:val="24"/>
          <w:szCs w:val="24"/>
        </w:rPr>
        <w:t>Тип воздушных ножей,</w:t>
      </w:r>
      <w:r>
        <w:rPr>
          <w:rFonts w:ascii="Times New Roman" w:hAnsi="Times New Roman" w:cs="Times New Roman"/>
          <w:i/>
          <w:sz w:val="24"/>
          <w:szCs w:val="24"/>
        </w:rPr>
        <w:t xml:space="preserve"> который требуется закупить</w:t>
      </w:r>
      <w:r w:rsidRPr="00685ECB">
        <w:rPr>
          <w:rFonts w:ascii="Times New Roman" w:hAnsi="Times New Roman" w:cs="Times New Roman"/>
          <w:i/>
          <w:sz w:val="24"/>
          <w:szCs w:val="24"/>
        </w:rPr>
        <w:t>:</w:t>
      </w:r>
    </w:p>
    <w:p w14:paraId="22746E61" w14:textId="77777777" w:rsidR="00FF60FD" w:rsidRDefault="00FF60FD" w:rsidP="00FF60FD">
      <w:pPr>
        <w:rPr>
          <w:rFonts w:ascii="Times New Roman" w:hAnsi="Times New Roman" w:cs="Times New Roman"/>
          <w:noProof/>
          <w:sz w:val="24"/>
          <w:szCs w:val="24"/>
        </w:rPr>
      </w:pPr>
    </w:p>
    <w:p w14:paraId="67BB4C7D" w14:textId="77777777" w:rsidR="00FF60FD" w:rsidRDefault="00FF60FD" w:rsidP="00FF60FD">
      <w:pPr>
        <w:rPr>
          <w:rFonts w:ascii="Times New Roman" w:hAnsi="Times New Roman" w:cs="Times New Roman"/>
          <w:sz w:val="24"/>
          <w:szCs w:val="24"/>
        </w:rPr>
      </w:pPr>
      <w:r w:rsidRPr="00685ECB">
        <w:rPr>
          <w:rFonts w:ascii="Times New Roman" w:hAnsi="Times New Roman" w:cs="Times New Roman"/>
          <w:noProof/>
          <w:sz w:val="24"/>
          <w:szCs w:val="24"/>
        </w:rPr>
        <w:drawing>
          <wp:inline distT="0" distB="0" distL="0" distR="0" wp14:anchorId="135D3B8F" wp14:editId="7AC29FB5">
            <wp:extent cx="5940425" cy="17119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2443" cy="1726951"/>
                    </a:xfrm>
                    <a:prstGeom prst="rect">
                      <a:avLst/>
                    </a:prstGeom>
                  </pic:spPr>
                </pic:pic>
              </a:graphicData>
            </a:graphic>
          </wp:inline>
        </w:drawing>
      </w:r>
    </w:p>
    <w:p w14:paraId="17723BAB" w14:textId="77777777" w:rsidR="00FF60FD" w:rsidRDefault="00FF60FD" w:rsidP="00FF60FD">
      <w:pPr>
        <w:rPr>
          <w:rFonts w:ascii="Times New Roman" w:hAnsi="Times New Roman" w:cs="Times New Roman"/>
          <w:i/>
          <w:sz w:val="24"/>
          <w:szCs w:val="24"/>
        </w:rPr>
      </w:pPr>
    </w:p>
    <w:p w14:paraId="1467C3F3" w14:textId="1EE48B61" w:rsidR="00FF60FD" w:rsidRPr="005C6B67" w:rsidRDefault="00FF60FD" w:rsidP="00FF60FD">
      <w:pPr>
        <w:rPr>
          <w:rFonts w:ascii="Times New Roman" w:hAnsi="Times New Roman" w:cs="Times New Roman"/>
          <w:i/>
          <w:sz w:val="24"/>
          <w:szCs w:val="24"/>
        </w:rPr>
      </w:pPr>
      <w:r>
        <w:rPr>
          <w:rFonts w:ascii="Times New Roman" w:hAnsi="Times New Roman" w:cs="Times New Roman"/>
          <w:i/>
          <w:sz w:val="24"/>
          <w:szCs w:val="24"/>
        </w:rPr>
        <w:t>Существующий т</w:t>
      </w:r>
      <w:r w:rsidRPr="00685ECB">
        <w:rPr>
          <w:rFonts w:ascii="Times New Roman" w:hAnsi="Times New Roman" w:cs="Times New Roman"/>
          <w:i/>
          <w:sz w:val="24"/>
          <w:szCs w:val="24"/>
        </w:rPr>
        <w:t>ип воздушных ножей</w:t>
      </w:r>
      <w:r>
        <w:rPr>
          <w:rFonts w:ascii="Times New Roman" w:hAnsi="Times New Roman" w:cs="Times New Roman"/>
          <w:i/>
          <w:sz w:val="24"/>
          <w:szCs w:val="24"/>
        </w:rPr>
        <w:t xml:space="preserve"> на ТМЗ</w:t>
      </w:r>
      <w:r w:rsidRPr="00685ECB">
        <w:rPr>
          <w:rFonts w:ascii="Times New Roman" w:hAnsi="Times New Roman" w:cs="Times New Roman"/>
          <w:i/>
          <w:sz w:val="24"/>
          <w:szCs w:val="24"/>
        </w:rPr>
        <w:t>:</w:t>
      </w:r>
    </w:p>
    <w:p w14:paraId="6BD4F6EC" w14:textId="77777777" w:rsidR="00FF60FD" w:rsidRPr="00685ECB" w:rsidRDefault="00FF60FD" w:rsidP="00FF60FD">
      <w:pPr>
        <w:rPr>
          <w:rFonts w:ascii="Times New Roman" w:hAnsi="Times New Roman" w:cs="Times New Roman"/>
          <w:sz w:val="24"/>
          <w:szCs w:val="24"/>
        </w:rPr>
      </w:pPr>
      <w:r>
        <w:rPr>
          <w:noProof/>
        </w:rPr>
        <w:drawing>
          <wp:inline distT="0" distB="0" distL="0" distR="0" wp14:anchorId="1775DCE4" wp14:editId="1FA7CD4E">
            <wp:extent cx="5984421" cy="22884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52" t="38808" r="54576" b="4301"/>
                    <a:stretch/>
                  </pic:blipFill>
                  <pic:spPr bwMode="auto">
                    <a:xfrm>
                      <a:off x="0" y="0"/>
                      <a:ext cx="6052579" cy="2314467"/>
                    </a:xfrm>
                    <a:prstGeom prst="rect">
                      <a:avLst/>
                    </a:prstGeom>
                    <a:ln>
                      <a:noFill/>
                    </a:ln>
                    <a:extLst>
                      <a:ext uri="{53640926-AAD7-44D8-BBD7-CCE9431645EC}">
                        <a14:shadowObscured xmlns:a14="http://schemas.microsoft.com/office/drawing/2010/main"/>
                      </a:ext>
                    </a:extLst>
                  </pic:spPr>
                </pic:pic>
              </a:graphicData>
            </a:graphic>
          </wp:inline>
        </w:drawing>
      </w:r>
    </w:p>
    <w:p w14:paraId="6411BE08" w14:textId="44A8FB01" w:rsidR="00FF60FD" w:rsidRPr="00685ECB" w:rsidRDefault="00FF60FD" w:rsidP="00FF60FD">
      <w:pPr>
        <w:rPr>
          <w:rFonts w:ascii="Times New Roman" w:hAnsi="Times New Roman" w:cs="Times New Roman"/>
          <w:b/>
          <w:i/>
          <w:sz w:val="24"/>
          <w:szCs w:val="24"/>
        </w:rPr>
      </w:pPr>
      <w:proofErr w:type="spellStart"/>
      <w:r>
        <w:rPr>
          <w:rFonts w:ascii="Times New Roman" w:hAnsi="Times New Roman" w:cs="Times New Roman"/>
          <w:b/>
          <w:i/>
          <w:sz w:val="24"/>
          <w:szCs w:val="24"/>
        </w:rPr>
        <w:t>В</w:t>
      </w:r>
      <w:r w:rsidRPr="00685ECB">
        <w:rPr>
          <w:rFonts w:ascii="Times New Roman" w:hAnsi="Times New Roman" w:cs="Times New Roman"/>
          <w:b/>
          <w:i/>
          <w:sz w:val="24"/>
          <w:szCs w:val="24"/>
        </w:rPr>
        <w:t>оздуходувок</w:t>
      </w:r>
      <w:r>
        <w:rPr>
          <w:rFonts w:ascii="Times New Roman" w:hAnsi="Times New Roman" w:cs="Times New Roman"/>
          <w:b/>
          <w:i/>
          <w:sz w:val="24"/>
          <w:szCs w:val="24"/>
        </w:rPr>
        <w:t>и</w:t>
      </w:r>
      <w:proofErr w:type="spellEnd"/>
      <w:r>
        <w:rPr>
          <w:rFonts w:ascii="Times New Roman" w:hAnsi="Times New Roman" w:cs="Times New Roman"/>
          <w:b/>
          <w:i/>
          <w:sz w:val="24"/>
          <w:szCs w:val="24"/>
        </w:rPr>
        <w:t xml:space="preserve"> 2 </w:t>
      </w:r>
      <w:proofErr w:type="spellStart"/>
      <w:proofErr w:type="gramStart"/>
      <w:r>
        <w:rPr>
          <w:rFonts w:ascii="Times New Roman" w:hAnsi="Times New Roman" w:cs="Times New Roman"/>
          <w:b/>
          <w:i/>
          <w:sz w:val="24"/>
          <w:szCs w:val="24"/>
        </w:rPr>
        <w:t>шт</w:t>
      </w:r>
      <w:proofErr w:type="spellEnd"/>
      <w:r>
        <w:rPr>
          <w:rFonts w:ascii="Times New Roman" w:hAnsi="Times New Roman" w:cs="Times New Roman"/>
          <w:b/>
          <w:i/>
          <w:sz w:val="24"/>
          <w:szCs w:val="24"/>
        </w:rPr>
        <w:t xml:space="preserve"> </w:t>
      </w:r>
      <w:r w:rsidRPr="00685ECB">
        <w:rPr>
          <w:rFonts w:ascii="Times New Roman" w:hAnsi="Times New Roman" w:cs="Times New Roman"/>
          <w:b/>
          <w:i/>
          <w:sz w:val="24"/>
          <w:szCs w:val="24"/>
        </w:rPr>
        <w:t>:</w:t>
      </w:r>
      <w:proofErr w:type="gramEnd"/>
    </w:p>
    <w:tbl>
      <w:tblPr>
        <w:tblStyle w:val="a3"/>
        <w:tblW w:w="0" w:type="auto"/>
        <w:tblLook w:val="04A0" w:firstRow="1" w:lastRow="0" w:firstColumn="1" w:lastColumn="0" w:noHBand="0" w:noVBand="1"/>
      </w:tblPr>
      <w:tblGrid>
        <w:gridCol w:w="4653"/>
        <w:gridCol w:w="4653"/>
      </w:tblGrid>
      <w:tr w:rsidR="00FF60FD" w:rsidRPr="00685ECB" w14:paraId="16C896DC" w14:textId="77777777" w:rsidTr="00894D09">
        <w:trPr>
          <w:trHeight w:val="332"/>
        </w:trPr>
        <w:tc>
          <w:tcPr>
            <w:tcW w:w="4653" w:type="dxa"/>
            <w:vAlign w:val="center"/>
          </w:tcPr>
          <w:p w14:paraId="17B43451"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Тип привода</w:t>
            </w:r>
          </w:p>
        </w:tc>
        <w:tc>
          <w:tcPr>
            <w:tcW w:w="4653" w:type="dxa"/>
            <w:vAlign w:val="center"/>
          </w:tcPr>
          <w:p w14:paraId="7747C11E"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Электродвигатели</w:t>
            </w:r>
          </w:p>
        </w:tc>
      </w:tr>
      <w:tr w:rsidR="00FF60FD" w:rsidRPr="00685ECB" w14:paraId="6AE313CD" w14:textId="77777777" w:rsidTr="00894D09">
        <w:trPr>
          <w:trHeight w:val="332"/>
        </w:trPr>
        <w:tc>
          <w:tcPr>
            <w:tcW w:w="4653" w:type="dxa"/>
            <w:vAlign w:val="center"/>
          </w:tcPr>
          <w:p w14:paraId="28502C3F"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Количество приводов</w:t>
            </w:r>
          </w:p>
        </w:tc>
        <w:tc>
          <w:tcPr>
            <w:tcW w:w="4653" w:type="dxa"/>
            <w:vAlign w:val="center"/>
          </w:tcPr>
          <w:p w14:paraId="26BE3AD0"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2</w:t>
            </w:r>
            <w:r>
              <w:rPr>
                <w:rFonts w:ascii="Times New Roman" w:hAnsi="Times New Roman" w:cs="Times New Roman"/>
                <w:sz w:val="24"/>
                <w:szCs w:val="24"/>
              </w:rPr>
              <w:t xml:space="preserve"> шт.</w:t>
            </w:r>
          </w:p>
        </w:tc>
      </w:tr>
      <w:tr w:rsidR="00FF60FD" w:rsidRPr="00685ECB" w14:paraId="5680DE9F" w14:textId="77777777" w:rsidTr="00894D09">
        <w:trPr>
          <w:trHeight w:val="332"/>
        </w:trPr>
        <w:tc>
          <w:tcPr>
            <w:tcW w:w="4653" w:type="dxa"/>
            <w:vAlign w:val="center"/>
          </w:tcPr>
          <w:p w14:paraId="247BA24D"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Мощность</w:t>
            </w:r>
          </w:p>
        </w:tc>
        <w:tc>
          <w:tcPr>
            <w:tcW w:w="4653" w:type="dxa"/>
            <w:vAlign w:val="center"/>
          </w:tcPr>
          <w:p w14:paraId="360E1D25"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250 кВт</w:t>
            </w:r>
          </w:p>
        </w:tc>
      </w:tr>
      <w:tr w:rsidR="00FF60FD" w:rsidRPr="00685ECB" w14:paraId="54E4A8A1" w14:textId="77777777" w:rsidTr="00894D09">
        <w:trPr>
          <w:trHeight w:val="698"/>
        </w:trPr>
        <w:tc>
          <w:tcPr>
            <w:tcW w:w="4653" w:type="dxa"/>
            <w:vAlign w:val="center"/>
          </w:tcPr>
          <w:p w14:paraId="28E94CDC"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Скорость</w:t>
            </w:r>
          </w:p>
        </w:tc>
        <w:tc>
          <w:tcPr>
            <w:tcW w:w="4653" w:type="dxa"/>
            <w:vAlign w:val="center"/>
          </w:tcPr>
          <w:p w14:paraId="19365842"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С переменной частотой вращения (инвертор) об/мин</w:t>
            </w:r>
          </w:p>
        </w:tc>
      </w:tr>
      <w:tr w:rsidR="00FF60FD" w:rsidRPr="00685ECB" w14:paraId="203FC463" w14:textId="77777777" w:rsidTr="00894D09">
        <w:trPr>
          <w:trHeight w:val="698"/>
        </w:trPr>
        <w:tc>
          <w:tcPr>
            <w:tcW w:w="4653" w:type="dxa"/>
            <w:vAlign w:val="center"/>
          </w:tcPr>
          <w:p w14:paraId="6325FB5B" w14:textId="77777777" w:rsidR="00FF60FD" w:rsidRPr="00685ECB" w:rsidRDefault="00FF60FD" w:rsidP="00894D09">
            <w:pPr>
              <w:rPr>
                <w:rFonts w:ascii="Times New Roman" w:hAnsi="Times New Roman" w:cs="Times New Roman"/>
                <w:sz w:val="24"/>
                <w:szCs w:val="24"/>
              </w:rPr>
            </w:pPr>
            <w:r>
              <w:rPr>
                <w:rFonts w:ascii="Times New Roman" w:hAnsi="Times New Roman" w:cs="Times New Roman"/>
                <w:sz w:val="24"/>
                <w:szCs w:val="24"/>
              </w:rPr>
              <w:lastRenderedPageBreak/>
              <w:t>Преобразователь частоты</w:t>
            </w:r>
          </w:p>
        </w:tc>
        <w:tc>
          <w:tcPr>
            <w:tcW w:w="4653" w:type="dxa"/>
            <w:vAlign w:val="center"/>
          </w:tcPr>
          <w:p w14:paraId="4328CE37" w14:textId="77777777" w:rsidR="00FF60FD" w:rsidRDefault="00FF60FD" w:rsidP="00894D09">
            <w:pPr>
              <w:jc w:val="center"/>
              <w:rPr>
                <w:rFonts w:ascii="Times New Roman" w:hAnsi="Times New Roman" w:cs="Times New Roman"/>
                <w:sz w:val="24"/>
                <w:szCs w:val="24"/>
              </w:rPr>
            </w:pPr>
            <w:r w:rsidRPr="00E37F27">
              <w:rPr>
                <w:rFonts w:ascii="Times New Roman" w:hAnsi="Times New Roman" w:cs="Times New Roman"/>
                <w:sz w:val="24"/>
                <w:szCs w:val="24"/>
              </w:rPr>
              <w:t>ACS580-07-0505A-4</w:t>
            </w:r>
          </w:p>
          <w:p w14:paraId="0F7BED00" w14:textId="77777777" w:rsidR="00FF60FD" w:rsidRPr="00685ECB" w:rsidRDefault="00FF60FD" w:rsidP="00894D09">
            <w:pPr>
              <w:jc w:val="center"/>
              <w:rPr>
                <w:rFonts w:ascii="Times New Roman" w:hAnsi="Times New Roman" w:cs="Times New Roman"/>
                <w:sz w:val="24"/>
                <w:szCs w:val="24"/>
              </w:rPr>
            </w:pPr>
            <w:r w:rsidRPr="00E37F27">
              <w:rPr>
                <w:rFonts w:ascii="Times New Roman" w:hAnsi="Times New Roman" w:cs="Times New Roman"/>
                <w:sz w:val="24"/>
                <w:szCs w:val="24"/>
              </w:rPr>
              <w:t>3AXD50000041428</w:t>
            </w:r>
          </w:p>
        </w:tc>
      </w:tr>
      <w:tr w:rsidR="00FF60FD" w:rsidRPr="00685ECB" w14:paraId="2B87B416" w14:textId="77777777" w:rsidTr="00894D09">
        <w:trPr>
          <w:trHeight w:val="332"/>
        </w:trPr>
        <w:tc>
          <w:tcPr>
            <w:tcW w:w="4653" w:type="dxa"/>
            <w:vAlign w:val="center"/>
          </w:tcPr>
          <w:p w14:paraId="495DC3F6"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Расход</w:t>
            </w:r>
          </w:p>
        </w:tc>
        <w:tc>
          <w:tcPr>
            <w:tcW w:w="4653" w:type="dxa"/>
            <w:vAlign w:val="center"/>
          </w:tcPr>
          <w:p w14:paraId="2D337E79"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1800 – 9000 нм3/ч</w:t>
            </w:r>
            <w:r>
              <w:rPr>
                <w:rFonts w:ascii="Times New Roman" w:hAnsi="Times New Roman" w:cs="Times New Roman"/>
                <w:sz w:val="24"/>
                <w:szCs w:val="24"/>
              </w:rPr>
              <w:t xml:space="preserve"> на каждый</w:t>
            </w:r>
          </w:p>
        </w:tc>
      </w:tr>
      <w:tr w:rsidR="00FF60FD" w:rsidRPr="00685ECB" w14:paraId="2ED20F7B" w14:textId="77777777" w:rsidTr="00894D09">
        <w:trPr>
          <w:trHeight w:val="332"/>
        </w:trPr>
        <w:tc>
          <w:tcPr>
            <w:tcW w:w="4653" w:type="dxa"/>
            <w:vAlign w:val="center"/>
          </w:tcPr>
          <w:p w14:paraId="10147873"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Давление</w:t>
            </w:r>
          </w:p>
        </w:tc>
        <w:tc>
          <w:tcPr>
            <w:tcW w:w="4653" w:type="dxa"/>
            <w:vAlign w:val="center"/>
          </w:tcPr>
          <w:p w14:paraId="7C5DA00D"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 xml:space="preserve">2000 </w:t>
            </w:r>
            <w:proofErr w:type="spellStart"/>
            <w:r w:rsidRPr="00685ECB">
              <w:rPr>
                <w:rFonts w:ascii="Times New Roman" w:hAnsi="Times New Roman" w:cs="Times New Roman"/>
                <w:sz w:val="24"/>
                <w:szCs w:val="24"/>
              </w:rPr>
              <w:t>Мбар</w:t>
            </w:r>
            <w:proofErr w:type="spellEnd"/>
            <w:r>
              <w:rPr>
                <w:rFonts w:ascii="Times New Roman" w:hAnsi="Times New Roman" w:cs="Times New Roman"/>
                <w:sz w:val="24"/>
                <w:szCs w:val="24"/>
              </w:rPr>
              <w:t xml:space="preserve"> на каждый</w:t>
            </w:r>
          </w:p>
        </w:tc>
      </w:tr>
      <w:tr w:rsidR="00FF60FD" w:rsidRPr="00685ECB" w14:paraId="6AF7C2CA" w14:textId="77777777" w:rsidTr="00894D09">
        <w:trPr>
          <w:trHeight w:val="332"/>
        </w:trPr>
        <w:tc>
          <w:tcPr>
            <w:tcW w:w="4653" w:type="dxa"/>
            <w:vAlign w:val="center"/>
          </w:tcPr>
          <w:p w14:paraId="4BA8A5CB"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Количество воздуходувок</w:t>
            </w:r>
          </w:p>
        </w:tc>
        <w:tc>
          <w:tcPr>
            <w:tcW w:w="4653" w:type="dxa"/>
            <w:vAlign w:val="center"/>
          </w:tcPr>
          <w:p w14:paraId="1FED3ADC"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2 шт.</w:t>
            </w:r>
          </w:p>
        </w:tc>
      </w:tr>
      <w:tr w:rsidR="00FF60FD" w:rsidRPr="00685ECB" w14:paraId="4989ECEF" w14:textId="77777777" w:rsidTr="00894D09">
        <w:trPr>
          <w:trHeight w:val="332"/>
        </w:trPr>
        <w:tc>
          <w:tcPr>
            <w:tcW w:w="4653" w:type="dxa"/>
            <w:vAlign w:val="center"/>
          </w:tcPr>
          <w:p w14:paraId="3DF8BA6A"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Конфигурация</w:t>
            </w:r>
          </w:p>
        </w:tc>
        <w:tc>
          <w:tcPr>
            <w:tcW w:w="4653" w:type="dxa"/>
            <w:vAlign w:val="center"/>
          </w:tcPr>
          <w:p w14:paraId="0A14583E"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sz w:val="24"/>
                <w:szCs w:val="24"/>
              </w:rPr>
              <w:t>со звукоизоляцией</w:t>
            </w:r>
          </w:p>
        </w:tc>
      </w:tr>
      <w:tr w:rsidR="00FF60FD" w:rsidRPr="00685ECB" w14:paraId="49EA590D" w14:textId="77777777" w:rsidTr="00894D09">
        <w:trPr>
          <w:trHeight w:val="873"/>
        </w:trPr>
        <w:tc>
          <w:tcPr>
            <w:tcW w:w="4653" w:type="dxa"/>
            <w:vAlign w:val="center"/>
          </w:tcPr>
          <w:p w14:paraId="4B535F52" w14:textId="77777777" w:rsidR="00FF60FD" w:rsidRPr="00685ECB" w:rsidRDefault="00FF60FD" w:rsidP="00894D09">
            <w:pPr>
              <w:rPr>
                <w:rFonts w:ascii="Times New Roman" w:hAnsi="Times New Roman" w:cs="Times New Roman"/>
                <w:sz w:val="24"/>
                <w:szCs w:val="24"/>
              </w:rPr>
            </w:pPr>
            <w:r w:rsidRPr="00685ECB">
              <w:rPr>
                <w:rFonts w:ascii="Times New Roman" w:hAnsi="Times New Roman" w:cs="Times New Roman"/>
                <w:sz w:val="24"/>
                <w:szCs w:val="24"/>
              </w:rPr>
              <w:t xml:space="preserve">Дополнительная информация </w:t>
            </w:r>
          </w:p>
        </w:tc>
        <w:tc>
          <w:tcPr>
            <w:tcW w:w="4653" w:type="dxa"/>
            <w:vAlign w:val="center"/>
          </w:tcPr>
          <w:p w14:paraId="587CA61A" w14:textId="77777777" w:rsidR="00FF60FD" w:rsidRPr="00262F77" w:rsidRDefault="00FF60FD" w:rsidP="00894D09">
            <w:pPr>
              <w:autoSpaceDE w:val="0"/>
              <w:autoSpaceDN w:val="0"/>
              <w:adjustRightInd w:val="0"/>
              <w:jc w:val="center"/>
              <w:rPr>
                <w:rFonts w:ascii="Times New Roman" w:hAnsi="Times New Roman" w:cs="Times New Roman"/>
                <w:color w:val="000000"/>
                <w:sz w:val="24"/>
                <w:szCs w:val="24"/>
              </w:rPr>
            </w:pPr>
            <w:r w:rsidRPr="00685ECB">
              <w:rPr>
                <w:rFonts w:ascii="Times New Roman" w:hAnsi="Times New Roman" w:cs="Times New Roman"/>
                <w:color w:val="000000"/>
                <w:sz w:val="24"/>
                <w:szCs w:val="24"/>
              </w:rPr>
              <w:t>1. П</w:t>
            </w:r>
            <w:r w:rsidRPr="00262F77">
              <w:rPr>
                <w:rFonts w:ascii="Times New Roman" w:hAnsi="Times New Roman" w:cs="Times New Roman"/>
                <w:color w:val="000000"/>
                <w:sz w:val="24"/>
                <w:szCs w:val="24"/>
              </w:rPr>
              <w:t>усковой клапан</w:t>
            </w:r>
          </w:p>
          <w:p w14:paraId="40FD2111" w14:textId="77777777" w:rsidR="00FF60FD" w:rsidRPr="00685ECB" w:rsidRDefault="00FF60FD" w:rsidP="00894D09">
            <w:pPr>
              <w:jc w:val="center"/>
              <w:rPr>
                <w:rFonts w:ascii="Times New Roman" w:hAnsi="Times New Roman" w:cs="Times New Roman"/>
                <w:sz w:val="24"/>
                <w:szCs w:val="24"/>
              </w:rPr>
            </w:pPr>
            <w:r w:rsidRPr="00685ECB">
              <w:rPr>
                <w:rFonts w:ascii="Times New Roman" w:hAnsi="Times New Roman" w:cs="Times New Roman"/>
                <w:color w:val="000000"/>
                <w:sz w:val="24"/>
                <w:szCs w:val="24"/>
              </w:rPr>
              <w:t>2. Устройство электронного наблюдения и сигнализации</w:t>
            </w:r>
          </w:p>
        </w:tc>
      </w:tr>
    </w:tbl>
    <w:p w14:paraId="1082F933" w14:textId="2127E717" w:rsidR="00FF60FD" w:rsidRDefault="00FF60FD" w:rsidP="00FF60FD">
      <w:pPr>
        <w:spacing w:after="0" w:line="240" w:lineRule="auto"/>
        <w:rPr>
          <w:rFonts w:ascii="Times New Roman" w:hAnsi="Times New Roman" w:cs="Times New Roman"/>
          <w:sz w:val="24"/>
        </w:rPr>
      </w:pPr>
    </w:p>
    <w:p w14:paraId="43E400BD" w14:textId="77777777" w:rsidR="00FF60FD" w:rsidRPr="00685ECB" w:rsidRDefault="00FF60FD" w:rsidP="00FF60FD">
      <w:pPr>
        <w:spacing w:after="0"/>
        <w:rPr>
          <w:rFonts w:ascii="Times New Roman" w:hAnsi="Times New Roman" w:cs="Times New Roman"/>
          <w:sz w:val="24"/>
          <w:szCs w:val="24"/>
        </w:rPr>
      </w:pPr>
      <w:r w:rsidRPr="00685ECB">
        <w:rPr>
          <w:rFonts w:ascii="Times New Roman" w:hAnsi="Times New Roman" w:cs="Times New Roman"/>
          <w:sz w:val="24"/>
          <w:szCs w:val="24"/>
        </w:rPr>
        <w:t>Также в комплект поставляемого оборудования должен включать:</w:t>
      </w:r>
    </w:p>
    <w:p w14:paraId="1CFD2648" w14:textId="77777777" w:rsidR="00FF60FD" w:rsidRPr="00685ECB" w:rsidRDefault="00FF60FD" w:rsidP="00FF60FD">
      <w:pPr>
        <w:spacing w:after="0" w:line="240" w:lineRule="auto"/>
        <w:ind w:firstLine="567"/>
        <w:contextualSpacing/>
        <w:rPr>
          <w:rFonts w:ascii="Times New Roman" w:hAnsi="Times New Roman" w:cs="Times New Roman"/>
          <w:sz w:val="24"/>
          <w:szCs w:val="24"/>
        </w:rPr>
      </w:pPr>
      <w:r w:rsidRPr="00685ECB">
        <w:rPr>
          <w:rFonts w:ascii="Times New Roman" w:hAnsi="Times New Roman" w:cs="Times New Roman"/>
          <w:sz w:val="24"/>
          <w:szCs w:val="24"/>
        </w:rPr>
        <w:t xml:space="preserve">- </w:t>
      </w:r>
      <w:r>
        <w:rPr>
          <w:rFonts w:ascii="Times New Roman" w:hAnsi="Times New Roman" w:cs="Times New Roman"/>
          <w:sz w:val="24"/>
          <w:szCs w:val="24"/>
        </w:rPr>
        <w:t xml:space="preserve">Предоставить </w:t>
      </w:r>
      <w:r w:rsidRPr="00685ECB">
        <w:rPr>
          <w:rFonts w:ascii="Times New Roman" w:hAnsi="Times New Roman" w:cs="Times New Roman"/>
          <w:sz w:val="24"/>
          <w:szCs w:val="24"/>
        </w:rPr>
        <w:t>комплект расходных и сменных материалов</w:t>
      </w:r>
      <w:r>
        <w:rPr>
          <w:rFonts w:ascii="Times New Roman" w:hAnsi="Times New Roman" w:cs="Times New Roman"/>
          <w:sz w:val="24"/>
          <w:szCs w:val="24"/>
        </w:rPr>
        <w:t xml:space="preserve"> на 2 года эксплуатации- рекомендовать перечень ЗИП покупателю.</w:t>
      </w:r>
    </w:p>
    <w:p w14:paraId="36B266E8" w14:textId="77777777" w:rsidR="00FF60FD" w:rsidRPr="00685ECB" w:rsidRDefault="00FF60FD" w:rsidP="00FF60FD">
      <w:pPr>
        <w:spacing w:after="0" w:line="240" w:lineRule="auto"/>
        <w:ind w:firstLine="567"/>
        <w:contextualSpacing/>
        <w:rPr>
          <w:rFonts w:ascii="Times New Roman" w:hAnsi="Times New Roman" w:cs="Times New Roman"/>
          <w:sz w:val="24"/>
          <w:szCs w:val="24"/>
        </w:rPr>
      </w:pPr>
    </w:p>
    <w:p w14:paraId="7522A872" w14:textId="77777777" w:rsidR="00FF60FD" w:rsidRPr="00685ECB" w:rsidRDefault="00FF60FD" w:rsidP="00FF60FD">
      <w:pPr>
        <w:spacing w:after="0" w:line="240" w:lineRule="auto"/>
        <w:ind w:firstLine="567"/>
        <w:contextualSpacing/>
        <w:rPr>
          <w:rFonts w:ascii="Times New Roman" w:hAnsi="Times New Roman" w:cs="Times New Roman"/>
          <w:sz w:val="24"/>
          <w:szCs w:val="24"/>
        </w:rPr>
      </w:pPr>
      <w:r w:rsidRPr="00685ECB">
        <w:rPr>
          <w:rFonts w:ascii="Times New Roman" w:hAnsi="Times New Roman" w:cs="Times New Roman"/>
          <w:sz w:val="24"/>
          <w:szCs w:val="24"/>
        </w:rPr>
        <w:t>- техническую и эксплуатационную документацию</w:t>
      </w:r>
      <w:r>
        <w:rPr>
          <w:rFonts w:ascii="Times New Roman" w:hAnsi="Times New Roman" w:cs="Times New Roman"/>
          <w:sz w:val="24"/>
          <w:szCs w:val="24"/>
        </w:rPr>
        <w:t>.</w:t>
      </w:r>
    </w:p>
    <w:p w14:paraId="4DA51945" w14:textId="77777777" w:rsidR="00FF60FD" w:rsidRPr="00685ECB" w:rsidRDefault="00FF60FD" w:rsidP="00FF60FD">
      <w:pPr>
        <w:spacing w:after="0" w:line="240" w:lineRule="auto"/>
        <w:ind w:firstLine="567"/>
        <w:contextualSpacing/>
        <w:jc w:val="both"/>
        <w:rPr>
          <w:rFonts w:ascii="Times New Roman" w:hAnsi="Times New Roman" w:cs="Times New Roman"/>
          <w:sz w:val="24"/>
          <w:szCs w:val="24"/>
        </w:rPr>
      </w:pPr>
      <w:r w:rsidRPr="00685ECB">
        <w:rPr>
          <w:rFonts w:ascii="Times New Roman" w:hAnsi="Times New Roman" w:cs="Times New Roman"/>
          <w:sz w:val="24"/>
          <w:szCs w:val="24"/>
        </w:rPr>
        <w:t>- услуги шефмонтажа, пуско-наладочных работ и надзора за вводом оборудования в эксплуатацию "под ключ"</w:t>
      </w:r>
    </w:p>
    <w:p w14:paraId="51C74FA5" w14:textId="77777777" w:rsidR="00FF60FD" w:rsidRPr="00685ECB" w:rsidRDefault="00FF60FD" w:rsidP="00FF60FD">
      <w:pPr>
        <w:spacing w:after="0" w:line="240" w:lineRule="auto"/>
        <w:ind w:firstLine="567"/>
        <w:contextualSpacing/>
        <w:jc w:val="both"/>
        <w:rPr>
          <w:rFonts w:ascii="Times New Roman" w:hAnsi="Times New Roman" w:cs="Times New Roman"/>
          <w:sz w:val="24"/>
          <w:szCs w:val="24"/>
        </w:rPr>
      </w:pPr>
      <w:r w:rsidRPr="00685ECB">
        <w:rPr>
          <w:rFonts w:ascii="Times New Roman" w:hAnsi="Times New Roman" w:cs="Times New Roman"/>
          <w:sz w:val="24"/>
          <w:szCs w:val="24"/>
        </w:rPr>
        <w:t>- разработку технологических регламентов и инструкций по эксплуатации и обслуживанию оборудования</w:t>
      </w:r>
      <w:r>
        <w:rPr>
          <w:rFonts w:ascii="Times New Roman" w:hAnsi="Times New Roman" w:cs="Times New Roman"/>
          <w:sz w:val="24"/>
          <w:szCs w:val="24"/>
        </w:rPr>
        <w:t>.</w:t>
      </w:r>
    </w:p>
    <w:p w14:paraId="66475624" w14:textId="77777777" w:rsidR="00FF60FD" w:rsidRPr="00685ECB" w:rsidRDefault="00FF60FD" w:rsidP="00FF60FD">
      <w:pPr>
        <w:spacing w:after="0" w:line="240" w:lineRule="auto"/>
        <w:ind w:firstLine="567"/>
        <w:contextualSpacing/>
        <w:jc w:val="both"/>
        <w:rPr>
          <w:rFonts w:ascii="Times New Roman" w:hAnsi="Times New Roman" w:cs="Times New Roman"/>
          <w:sz w:val="24"/>
          <w:szCs w:val="24"/>
        </w:rPr>
      </w:pPr>
      <w:r w:rsidRPr="00685ECB">
        <w:rPr>
          <w:rFonts w:ascii="Times New Roman" w:hAnsi="Times New Roman" w:cs="Times New Roman"/>
          <w:sz w:val="24"/>
          <w:szCs w:val="24"/>
        </w:rPr>
        <w:t>- документацию метрологического направления (описание типа средств измерений, протоколы испытаний завода-изготовителя, протоколы калибровки средств измерения, сертификат утверждения типа средств измерения, методика поверки и т.д.)</w:t>
      </w:r>
    </w:p>
    <w:p w14:paraId="59C07DD1" w14:textId="77AE2E60" w:rsidR="00FF60FD" w:rsidRDefault="00FF60FD" w:rsidP="00FF60FD">
      <w:pPr>
        <w:spacing w:after="0" w:line="240" w:lineRule="auto"/>
        <w:ind w:firstLine="567"/>
        <w:contextualSpacing/>
        <w:jc w:val="both"/>
        <w:rPr>
          <w:rFonts w:ascii="Times New Roman" w:hAnsi="Times New Roman" w:cs="Times New Roman"/>
          <w:sz w:val="24"/>
          <w:szCs w:val="24"/>
        </w:rPr>
      </w:pPr>
      <w:r w:rsidRPr="00685ECB">
        <w:rPr>
          <w:rFonts w:ascii="Times New Roman" w:hAnsi="Times New Roman" w:cs="Times New Roman"/>
          <w:sz w:val="24"/>
          <w:szCs w:val="24"/>
        </w:rPr>
        <w:t>- комплект крепежных и фиксирующих деталей для сборки оборудования, а также комплекты подогнанных и промаркированных на заводе-изготовителе регулировочных прокладок</w:t>
      </w:r>
      <w:r>
        <w:rPr>
          <w:rFonts w:ascii="Times New Roman" w:hAnsi="Times New Roman" w:cs="Times New Roman"/>
          <w:sz w:val="24"/>
          <w:szCs w:val="24"/>
        </w:rPr>
        <w:t>.</w:t>
      </w:r>
    </w:p>
    <w:p w14:paraId="67C016C0" w14:textId="177767B4" w:rsidR="00FF60FD" w:rsidRPr="00685ECB" w:rsidRDefault="00FF60FD" w:rsidP="00FF60FD">
      <w:pPr>
        <w:ind w:firstLine="708"/>
        <w:jc w:val="both"/>
        <w:rPr>
          <w:rFonts w:ascii="Times New Roman" w:hAnsi="Times New Roman" w:cs="Times New Roman"/>
          <w:sz w:val="24"/>
          <w:szCs w:val="24"/>
        </w:rPr>
      </w:pPr>
      <w:r>
        <w:rPr>
          <w:rFonts w:ascii="Times New Roman" w:hAnsi="Times New Roman" w:cs="Times New Roman"/>
          <w:sz w:val="24"/>
          <w:szCs w:val="24"/>
        </w:rPr>
        <w:t>-</w:t>
      </w:r>
      <w:r w:rsidRPr="00685ECB">
        <w:rPr>
          <w:rFonts w:ascii="Times New Roman" w:hAnsi="Times New Roman" w:cs="Times New Roman"/>
          <w:sz w:val="24"/>
          <w:szCs w:val="24"/>
        </w:rPr>
        <w:t>Воздуходувки должны располагаться на «0» отметке.</w:t>
      </w:r>
    </w:p>
    <w:p w14:paraId="703621EB" w14:textId="77777777" w:rsidR="00FF60FD" w:rsidRPr="00685ECB" w:rsidRDefault="00FF60FD" w:rsidP="00FF60FD">
      <w:pPr>
        <w:spacing w:after="0" w:line="240" w:lineRule="auto"/>
        <w:ind w:firstLine="567"/>
        <w:contextualSpacing/>
        <w:jc w:val="both"/>
        <w:rPr>
          <w:rFonts w:ascii="Times New Roman" w:hAnsi="Times New Roman" w:cs="Times New Roman"/>
          <w:sz w:val="24"/>
          <w:szCs w:val="24"/>
        </w:rPr>
      </w:pPr>
    </w:p>
    <w:p w14:paraId="118C7220" w14:textId="77777777" w:rsidR="00FF60FD" w:rsidRPr="00685ECB" w:rsidRDefault="00FF60FD" w:rsidP="00FF60FD">
      <w:pPr>
        <w:jc w:val="center"/>
        <w:rPr>
          <w:rFonts w:ascii="Times New Roman" w:hAnsi="Times New Roman" w:cs="Times New Roman"/>
          <w:b/>
          <w:sz w:val="24"/>
          <w:szCs w:val="24"/>
        </w:rPr>
      </w:pPr>
      <w:r w:rsidRPr="00685ECB">
        <w:rPr>
          <w:rFonts w:ascii="Times New Roman" w:hAnsi="Times New Roman" w:cs="Times New Roman"/>
          <w:b/>
          <w:sz w:val="24"/>
          <w:szCs w:val="24"/>
        </w:rPr>
        <w:t>9. Характеристики питающей сети:</w:t>
      </w:r>
    </w:p>
    <w:p w14:paraId="5402F949" w14:textId="77777777" w:rsidR="00FF60FD" w:rsidRPr="00483FAF" w:rsidRDefault="00FF60FD" w:rsidP="00FF60FD">
      <w:pPr>
        <w:rPr>
          <w:rFonts w:ascii="Times New Roman" w:hAnsi="Times New Roman" w:cs="Times New Roman"/>
          <w:sz w:val="24"/>
          <w:szCs w:val="24"/>
        </w:rPr>
      </w:pPr>
      <w:r w:rsidRPr="00483FAF">
        <w:rPr>
          <w:rFonts w:ascii="Times New Roman" w:hAnsi="Times New Roman" w:cs="Times New Roman"/>
          <w:sz w:val="24"/>
          <w:szCs w:val="24"/>
        </w:rPr>
        <w:t>1</w:t>
      </w:r>
      <w:r w:rsidRPr="00AB37CA">
        <w:rPr>
          <w:rFonts w:ascii="Times New Roman" w:hAnsi="Times New Roman" w:cs="Times New Roman"/>
          <w:sz w:val="24"/>
          <w:szCs w:val="24"/>
        </w:rPr>
        <w:t>.</w:t>
      </w:r>
      <w:r w:rsidRPr="00483FAF">
        <w:rPr>
          <w:rFonts w:ascii="Times New Roman" w:hAnsi="Times New Roman" w:cs="Times New Roman"/>
          <w:sz w:val="24"/>
          <w:szCs w:val="24"/>
        </w:rPr>
        <w:t xml:space="preserve"> Параметры электропитания:</w:t>
      </w:r>
    </w:p>
    <w:p w14:paraId="11224030" w14:textId="77777777" w:rsidR="00FF60FD" w:rsidRPr="00483FAF" w:rsidRDefault="00FF60FD" w:rsidP="00FF60FD">
      <w:pPr>
        <w:rPr>
          <w:rFonts w:ascii="Times New Roman" w:hAnsi="Times New Roman" w:cs="Times New Roman"/>
          <w:sz w:val="24"/>
          <w:szCs w:val="24"/>
        </w:rPr>
      </w:pPr>
      <w:r w:rsidRPr="00483FAF">
        <w:rPr>
          <w:rFonts w:ascii="Times New Roman" w:hAnsi="Times New Roman" w:cs="Times New Roman"/>
          <w:sz w:val="24"/>
          <w:szCs w:val="24"/>
        </w:rPr>
        <w:t xml:space="preserve">- переменное 3х-фазное напряжение 0,4 </w:t>
      </w:r>
      <w:proofErr w:type="spellStart"/>
      <w:r w:rsidRPr="00483FAF">
        <w:rPr>
          <w:rFonts w:ascii="Times New Roman" w:hAnsi="Times New Roman" w:cs="Times New Roman"/>
          <w:sz w:val="24"/>
          <w:szCs w:val="24"/>
        </w:rPr>
        <w:t>кВ</w:t>
      </w:r>
      <w:proofErr w:type="spellEnd"/>
      <w:r w:rsidRPr="00483FAF">
        <w:rPr>
          <w:rFonts w:ascii="Times New Roman" w:hAnsi="Times New Roman" w:cs="Times New Roman"/>
          <w:sz w:val="24"/>
          <w:szCs w:val="24"/>
        </w:rPr>
        <w:t>;</w:t>
      </w:r>
    </w:p>
    <w:p w14:paraId="6A051CAB" w14:textId="77777777" w:rsidR="00FF60FD" w:rsidRPr="00483FAF" w:rsidRDefault="00FF60FD" w:rsidP="00FF60FD">
      <w:pPr>
        <w:rPr>
          <w:rFonts w:ascii="Times New Roman" w:hAnsi="Times New Roman" w:cs="Times New Roman"/>
          <w:sz w:val="24"/>
          <w:szCs w:val="24"/>
        </w:rPr>
      </w:pPr>
      <w:r w:rsidRPr="00483FAF">
        <w:rPr>
          <w:rFonts w:ascii="Times New Roman" w:hAnsi="Times New Roman" w:cs="Times New Roman"/>
          <w:sz w:val="24"/>
          <w:szCs w:val="24"/>
        </w:rPr>
        <w:t>- колебания напряжения: ± 10 %;</w:t>
      </w:r>
    </w:p>
    <w:p w14:paraId="6129C4E7" w14:textId="77777777" w:rsidR="00FF60FD" w:rsidRPr="00483FAF" w:rsidRDefault="00FF60FD" w:rsidP="00FF60FD">
      <w:pPr>
        <w:rPr>
          <w:rFonts w:ascii="Times New Roman" w:hAnsi="Times New Roman" w:cs="Times New Roman"/>
          <w:sz w:val="24"/>
          <w:szCs w:val="24"/>
        </w:rPr>
      </w:pPr>
      <w:r w:rsidRPr="00483FAF">
        <w:rPr>
          <w:rFonts w:ascii="Times New Roman" w:hAnsi="Times New Roman" w:cs="Times New Roman"/>
          <w:sz w:val="24"/>
          <w:szCs w:val="24"/>
        </w:rPr>
        <w:t>- частота переменного тока: 50 Гц;</w:t>
      </w:r>
    </w:p>
    <w:p w14:paraId="1A73CAA1" w14:textId="77777777" w:rsidR="00FF60FD" w:rsidRPr="00483FAF" w:rsidRDefault="00FF60FD" w:rsidP="00FF60FD">
      <w:pPr>
        <w:rPr>
          <w:rFonts w:ascii="Times New Roman" w:hAnsi="Times New Roman" w:cs="Times New Roman"/>
          <w:sz w:val="24"/>
          <w:szCs w:val="24"/>
        </w:rPr>
      </w:pPr>
      <w:r w:rsidRPr="00483FAF">
        <w:rPr>
          <w:rFonts w:ascii="Times New Roman" w:hAnsi="Times New Roman" w:cs="Times New Roman"/>
          <w:sz w:val="24"/>
          <w:szCs w:val="24"/>
        </w:rPr>
        <w:t>- колебание частоты: ± 1 %.</w:t>
      </w:r>
    </w:p>
    <w:p w14:paraId="67314DDD" w14:textId="77777777" w:rsidR="00FF60FD" w:rsidRPr="00483FAF" w:rsidRDefault="00FF60FD" w:rsidP="00FF60FD">
      <w:pPr>
        <w:rPr>
          <w:rFonts w:ascii="Times New Roman" w:hAnsi="Times New Roman" w:cs="Times New Roman"/>
          <w:sz w:val="24"/>
          <w:szCs w:val="24"/>
        </w:rPr>
      </w:pPr>
      <w:r w:rsidRPr="00483FAF">
        <w:rPr>
          <w:rFonts w:ascii="Times New Roman" w:hAnsi="Times New Roman" w:cs="Times New Roman"/>
          <w:sz w:val="24"/>
          <w:szCs w:val="24"/>
        </w:rPr>
        <w:t>2</w:t>
      </w:r>
      <w:r w:rsidRPr="009A6465">
        <w:rPr>
          <w:rFonts w:ascii="Times New Roman" w:hAnsi="Times New Roman" w:cs="Times New Roman"/>
          <w:sz w:val="24"/>
          <w:szCs w:val="24"/>
        </w:rPr>
        <w:t>.</w:t>
      </w:r>
      <w:r w:rsidRPr="00483FAF">
        <w:rPr>
          <w:rFonts w:ascii="Times New Roman" w:hAnsi="Times New Roman" w:cs="Times New Roman"/>
          <w:sz w:val="24"/>
          <w:szCs w:val="24"/>
        </w:rPr>
        <w:t xml:space="preserve"> При выборе электрооборудования, а также средств управления и автоматизации должна быть обеспечена максимально возможная унификация.</w:t>
      </w:r>
    </w:p>
    <w:p w14:paraId="69850D25" w14:textId="77777777" w:rsidR="00FF60FD" w:rsidRPr="00483FAF" w:rsidRDefault="00FF60FD" w:rsidP="00FF60FD">
      <w:pPr>
        <w:rPr>
          <w:rFonts w:ascii="Times New Roman" w:hAnsi="Times New Roman" w:cs="Times New Roman"/>
          <w:sz w:val="24"/>
          <w:szCs w:val="24"/>
        </w:rPr>
      </w:pPr>
      <w:r w:rsidRPr="00483FAF">
        <w:rPr>
          <w:rFonts w:ascii="Times New Roman" w:hAnsi="Times New Roman" w:cs="Times New Roman"/>
          <w:sz w:val="24"/>
          <w:szCs w:val="24"/>
        </w:rPr>
        <w:t>3</w:t>
      </w:r>
      <w:r w:rsidRPr="009A6465">
        <w:rPr>
          <w:rFonts w:ascii="Times New Roman" w:hAnsi="Times New Roman" w:cs="Times New Roman"/>
          <w:sz w:val="24"/>
          <w:szCs w:val="24"/>
        </w:rPr>
        <w:t>.</w:t>
      </w:r>
      <w:r w:rsidRPr="00483FAF">
        <w:rPr>
          <w:rFonts w:ascii="Times New Roman" w:hAnsi="Times New Roman" w:cs="Times New Roman"/>
          <w:sz w:val="24"/>
          <w:szCs w:val="24"/>
        </w:rPr>
        <w:t xml:space="preserve"> Степень пыле и влагозащищённой поставляемого оборудования – не ниже IP54.</w:t>
      </w:r>
    </w:p>
    <w:p w14:paraId="305639EE" w14:textId="77777777" w:rsidR="00FF60FD" w:rsidRPr="00483FAF" w:rsidRDefault="00FF60FD" w:rsidP="00FF60FD">
      <w:pPr>
        <w:rPr>
          <w:rFonts w:ascii="Times New Roman" w:hAnsi="Times New Roman" w:cs="Times New Roman"/>
          <w:sz w:val="24"/>
          <w:szCs w:val="24"/>
        </w:rPr>
      </w:pPr>
      <w:r w:rsidRPr="00483FAF">
        <w:rPr>
          <w:rFonts w:ascii="Times New Roman" w:hAnsi="Times New Roman" w:cs="Times New Roman"/>
          <w:sz w:val="24"/>
          <w:szCs w:val="24"/>
        </w:rPr>
        <w:t>5</w:t>
      </w:r>
      <w:r w:rsidRPr="009A6465">
        <w:rPr>
          <w:rFonts w:ascii="Times New Roman" w:hAnsi="Times New Roman" w:cs="Times New Roman"/>
          <w:sz w:val="24"/>
          <w:szCs w:val="24"/>
        </w:rPr>
        <w:t>.</w:t>
      </w:r>
      <w:r w:rsidRPr="00483FAF">
        <w:rPr>
          <w:rFonts w:ascii="Times New Roman" w:hAnsi="Times New Roman" w:cs="Times New Roman"/>
          <w:sz w:val="24"/>
          <w:szCs w:val="24"/>
        </w:rPr>
        <w:t xml:space="preserve"> Оборудование должно быть снабжено автоматическими системами защиты, обеспечивающими безаварийную его остановку и безопасность систем при выключении или провалах питающего напряжения.</w:t>
      </w:r>
    </w:p>
    <w:p w14:paraId="76F9321B" w14:textId="77777777" w:rsidR="00FF60FD" w:rsidRPr="00483FAF" w:rsidRDefault="00FF60FD" w:rsidP="00FF60FD">
      <w:pPr>
        <w:rPr>
          <w:rFonts w:ascii="Times New Roman" w:hAnsi="Times New Roman" w:cs="Times New Roman"/>
          <w:sz w:val="24"/>
          <w:szCs w:val="24"/>
        </w:rPr>
      </w:pPr>
      <w:r w:rsidRPr="00483FAF">
        <w:rPr>
          <w:rFonts w:ascii="Times New Roman" w:hAnsi="Times New Roman" w:cs="Times New Roman"/>
          <w:sz w:val="24"/>
          <w:szCs w:val="24"/>
        </w:rPr>
        <w:t>6</w:t>
      </w:r>
      <w:r w:rsidRPr="009A6465">
        <w:rPr>
          <w:rFonts w:ascii="Times New Roman" w:hAnsi="Times New Roman" w:cs="Times New Roman"/>
          <w:sz w:val="24"/>
          <w:szCs w:val="24"/>
        </w:rPr>
        <w:t>.</w:t>
      </w:r>
      <w:r w:rsidRPr="00483FAF">
        <w:rPr>
          <w:rFonts w:ascii="Times New Roman" w:hAnsi="Times New Roman" w:cs="Times New Roman"/>
          <w:sz w:val="24"/>
          <w:szCs w:val="24"/>
        </w:rPr>
        <w:t xml:space="preserve"> Вся кабельно-проводниковая продукция, располагающаяся вне щитового оборудования, должна иметь защиту от механических повреждений. Кабельно-проводниковая </w:t>
      </w:r>
      <w:r w:rsidRPr="00483FAF">
        <w:rPr>
          <w:rFonts w:ascii="Times New Roman" w:hAnsi="Times New Roman" w:cs="Times New Roman"/>
          <w:sz w:val="24"/>
          <w:szCs w:val="24"/>
        </w:rPr>
        <w:lastRenderedPageBreak/>
        <w:t>продукция, подключенная к подвижным элементам толщиномеров, должна быть уложена в специальные подвижные траки, обеспечивающие механическую защиту.</w:t>
      </w:r>
    </w:p>
    <w:p w14:paraId="12D925E4" w14:textId="2F8F48B6" w:rsidR="00FF60FD" w:rsidRDefault="00FF60FD" w:rsidP="00FF60FD">
      <w:pPr>
        <w:spacing w:after="0" w:line="240" w:lineRule="auto"/>
        <w:rPr>
          <w:rFonts w:ascii="Times New Roman" w:hAnsi="Times New Roman" w:cs="Times New Roman"/>
          <w:sz w:val="24"/>
        </w:rPr>
      </w:pPr>
    </w:p>
    <w:p w14:paraId="26E54064" w14:textId="77777777" w:rsidR="00FF60FD" w:rsidRPr="00685ECB" w:rsidRDefault="00FF60FD" w:rsidP="00FF60FD">
      <w:pPr>
        <w:spacing w:after="0" w:line="240" w:lineRule="auto"/>
        <w:rPr>
          <w:rFonts w:ascii="Times New Roman" w:hAnsi="Times New Roman" w:cs="Times New Roman"/>
          <w:sz w:val="24"/>
        </w:rPr>
      </w:pPr>
    </w:p>
    <w:p w14:paraId="455B0353" w14:textId="18E0A368" w:rsidR="00A81ADC" w:rsidRPr="00685ECB" w:rsidRDefault="0031551B" w:rsidP="007760DB">
      <w:pPr>
        <w:jc w:val="center"/>
        <w:rPr>
          <w:rFonts w:ascii="Times New Roman" w:hAnsi="Times New Roman" w:cs="Times New Roman"/>
          <w:b/>
          <w:sz w:val="24"/>
          <w:szCs w:val="24"/>
        </w:rPr>
      </w:pPr>
      <w:r w:rsidRPr="00685ECB">
        <w:rPr>
          <w:rFonts w:ascii="Times New Roman" w:hAnsi="Times New Roman" w:cs="Times New Roman"/>
          <w:b/>
          <w:sz w:val="24"/>
          <w:szCs w:val="24"/>
        </w:rPr>
        <w:t>4</w:t>
      </w:r>
      <w:r w:rsidR="00A81ADC" w:rsidRPr="00685ECB">
        <w:rPr>
          <w:rFonts w:ascii="Times New Roman" w:hAnsi="Times New Roman" w:cs="Times New Roman"/>
          <w:b/>
          <w:sz w:val="24"/>
          <w:szCs w:val="24"/>
        </w:rPr>
        <w:t xml:space="preserve">. Место установки </w:t>
      </w:r>
    </w:p>
    <w:p w14:paraId="16744EBE" w14:textId="743FBA0E" w:rsidR="002B58A4" w:rsidRPr="00685ECB" w:rsidRDefault="00A81ADC" w:rsidP="002B58A4">
      <w:pPr>
        <w:jc w:val="both"/>
        <w:rPr>
          <w:rFonts w:ascii="Times New Roman" w:hAnsi="Times New Roman" w:cs="Times New Roman"/>
          <w:sz w:val="24"/>
          <w:szCs w:val="24"/>
        </w:rPr>
      </w:pPr>
      <w:r w:rsidRPr="00685ECB">
        <w:rPr>
          <w:rFonts w:ascii="Times New Roman" w:hAnsi="Times New Roman" w:cs="Times New Roman"/>
          <w:sz w:val="24"/>
          <w:szCs w:val="24"/>
        </w:rPr>
        <w:t>Листопрокатный цех, агрегат непрерывного горячего цинкования (ванна оцинкования)</w:t>
      </w:r>
    </w:p>
    <w:p w14:paraId="542DA82A" w14:textId="25EFC9E2" w:rsidR="00A81ADC" w:rsidRPr="00685ECB" w:rsidRDefault="0031551B" w:rsidP="007760DB">
      <w:pPr>
        <w:jc w:val="center"/>
        <w:rPr>
          <w:rFonts w:ascii="Times New Roman" w:hAnsi="Times New Roman" w:cs="Times New Roman"/>
          <w:b/>
          <w:sz w:val="24"/>
          <w:szCs w:val="24"/>
        </w:rPr>
      </w:pPr>
      <w:r w:rsidRPr="00685ECB">
        <w:rPr>
          <w:rFonts w:ascii="Times New Roman" w:hAnsi="Times New Roman" w:cs="Times New Roman"/>
          <w:b/>
          <w:sz w:val="24"/>
          <w:szCs w:val="24"/>
        </w:rPr>
        <w:t>5</w:t>
      </w:r>
      <w:r w:rsidR="00A81ADC" w:rsidRPr="00685ECB">
        <w:rPr>
          <w:rFonts w:ascii="Times New Roman" w:hAnsi="Times New Roman" w:cs="Times New Roman"/>
          <w:b/>
          <w:sz w:val="24"/>
          <w:szCs w:val="24"/>
        </w:rPr>
        <w:t xml:space="preserve">. Условия эксплуатации </w:t>
      </w:r>
    </w:p>
    <w:p w14:paraId="4B116A5B" w14:textId="13BBC682" w:rsidR="002B58A4" w:rsidRPr="00685ECB" w:rsidRDefault="00A81ADC" w:rsidP="002B58A4">
      <w:pPr>
        <w:spacing w:after="0"/>
        <w:ind w:firstLine="708"/>
        <w:jc w:val="both"/>
        <w:rPr>
          <w:rFonts w:ascii="Times New Roman" w:hAnsi="Times New Roman" w:cs="Times New Roman"/>
          <w:sz w:val="24"/>
          <w:szCs w:val="24"/>
        </w:rPr>
      </w:pPr>
      <w:r w:rsidRPr="00685ECB">
        <w:rPr>
          <w:rFonts w:ascii="Times New Roman" w:hAnsi="Times New Roman" w:cs="Times New Roman"/>
          <w:i/>
          <w:sz w:val="24"/>
          <w:szCs w:val="24"/>
        </w:rPr>
        <w:t>Ванна оцинкования:</w:t>
      </w:r>
      <w:r w:rsidRPr="00685ECB">
        <w:rPr>
          <w:rFonts w:ascii="Times New Roman" w:hAnsi="Times New Roman" w:cs="Times New Roman"/>
          <w:sz w:val="24"/>
          <w:szCs w:val="24"/>
        </w:rPr>
        <w:t xml:space="preserve"> </w:t>
      </w:r>
      <w:r w:rsidR="002B58A4" w:rsidRPr="00685ECB">
        <w:rPr>
          <w:rFonts w:ascii="Times New Roman" w:hAnsi="Times New Roman" w:cs="Times New Roman"/>
          <w:sz w:val="24"/>
          <w:szCs w:val="24"/>
        </w:rPr>
        <w:t>к</w:t>
      </w:r>
      <w:r w:rsidRPr="00685ECB">
        <w:rPr>
          <w:rFonts w:ascii="Times New Roman" w:hAnsi="Times New Roman" w:cs="Times New Roman"/>
          <w:sz w:val="24"/>
          <w:szCs w:val="24"/>
        </w:rPr>
        <w:t xml:space="preserve">омплект воздушных ножей </w:t>
      </w:r>
      <w:r w:rsidR="008C16F7">
        <w:rPr>
          <w:rFonts w:ascii="Times New Roman" w:hAnsi="Times New Roman" w:cs="Times New Roman"/>
          <w:sz w:val="24"/>
          <w:szCs w:val="24"/>
        </w:rPr>
        <w:t>(</w:t>
      </w:r>
      <w:r w:rsidR="008C16F7" w:rsidRPr="00774A91">
        <w:rPr>
          <w:rFonts w:ascii="Times New Roman" w:hAnsi="Times New Roman" w:cs="Times New Roman"/>
          <w:sz w:val="24"/>
          <w:szCs w:val="24"/>
        </w:rPr>
        <w:t>комплект состоит из 2 частей левая и правая сторона</w:t>
      </w:r>
      <w:r w:rsidR="008C16F7">
        <w:rPr>
          <w:rFonts w:ascii="Times New Roman" w:hAnsi="Times New Roman" w:cs="Times New Roman"/>
          <w:sz w:val="24"/>
          <w:szCs w:val="24"/>
        </w:rPr>
        <w:t xml:space="preserve">) </w:t>
      </w:r>
      <w:r w:rsidRPr="00685ECB">
        <w:rPr>
          <w:rFonts w:ascii="Times New Roman" w:hAnsi="Times New Roman" w:cs="Times New Roman"/>
          <w:sz w:val="24"/>
          <w:szCs w:val="24"/>
        </w:rPr>
        <w:t>устанавлива</w:t>
      </w:r>
      <w:r w:rsidR="000C66FB">
        <w:rPr>
          <w:rFonts w:ascii="Times New Roman" w:hAnsi="Times New Roman" w:cs="Times New Roman"/>
          <w:sz w:val="24"/>
          <w:szCs w:val="24"/>
        </w:rPr>
        <w:t>е</w:t>
      </w:r>
      <w:r w:rsidRPr="00685ECB">
        <w:rPr>
          <w:rFonts w:ascii="Times New Roman" w:hAnsi="Times New Roman" w:cs="Times New Roman"/>
          <w:sz w:val="24"/>
          <w:szCs w:val="24"/>
        </w:rPr>
        <w:t xml:space="preserve">тся над цинковым расплавом </w:t>
      </w:r>
      <w:r w:rsidR="00C41C58">
        <w:rPr>
          <w:rFonts w:ascii="Times New Roman" w:hAnsi="Times New Roman" w:cs="Times New Roman"/>
          <w:sz w:val="24"/>
          <w:szCs w:val="24"/>
        </w:rPr>
        <w:t xml:space="preserve">на существующие направляющие опоры на высоте от 150 до 500 мм от расплава </w:t>
      </w:r>
      <w:r w:rsidRPr="00685ECB">
        <w:rPr>
          <w:rFonts w:ascii="Times New Roman" w:hAnsi="Times New Roman" w:cs="Times New Roman"/>
          <w:sz w:val="24"/>
          <w:szCs w:val="24"/>
        </w:rPr>
        <w:t>(</w:t>
      </w:r>
      <w:r w:rsidR="002B58A4" w:rsidRPr="00685ECB">
        <w:rPr>
          <w:rFonts w:ascii="Times New Roman" w:hAnsi="Times New Roman" w:cs="Times New Roman"/>
          <w:sz w:val="24"/>
          <w:szCs w:val="24"/>
        </w:rPr>
        <w:t>т</w:t>
      </w:r>
      <w:r w:rsidRPr="00685ECB">
        <w:rPr>
          <w:rFonts w:ascii="Times New Roman" w:hAnsi="Times New Roman" w:cs="Times New Roman"/>
          <w:sz w:val="24"/>
          <w:szCs w:val="24"/>
        </w:rPr>
        <w:t>емпература расплава: 450-470 С).</w:t>
      </w:r>
      <w:r w:rsidR="002B58A4" w:rsidRPr="00685ECB">
        <w:rPr>
          <w:rFonts w:ascii="Times New Roman" w:hAnsi="Times New Roman" w:cs="Times New Roman"/>
          <w:sz w:val="24"/>
          <w:szCs w:val="24"/>
        </w:rPr>
        <w:tab/>
      </w:r>
      <w:r w:rsidRPr="00685ECB">
        <w:rPr>
          <w:rFonts w:ascii="Times New Roman" w:hAnsi="Times New Roman" w:cs="Times New Roman"/>
          <w:sz w:val="24"/>
          <w:szCs w:val="24"/>
        </w:rPr>
        <w:t xml:space="preserve">                                                                                                                                                                                                                 </w:t>
      </w:r>
    </w:p>
    <w:p w14:paraId="15EA4277" w14:textId="32075D8E" w:rsidR="00A81ADC" w:rsidRPr="00685ECB" w:rsidRDefault="00A81ADC" w:rsidP="000C66FB">
      <w:pPr>
        <w:spacing w:after="0"/>
        <w:ind w:firstLine="708"/>
        <w:jc w:val="both"/>
        <w:rPr>
          <w:rFonts w:ascii="Times New Roman" w:hAnsi="Times New Roman" w:cs="Times New Roman"/>
          <w:sz w:val="24"/>
          <w:szCs w:val="24"/>
        </w:rPr>
      </w:pPr>
      <w:r w:rsidRPr="00685ECB">
        <w:rPr>
          <w:rFonts w:ascii="Times New Roman" w:hAnsi="Times New Roman" w:cs="Times New Roman"/>
          <w:i/>
          <w:sz w:val="24"/>
          <w:szCs w:val="24"/>
        </w:rPr>
        <w:t>Помещение с воздуходувками:</w:t>
      </w:r>
      <w:r w:rsidRPr="00685ECB">
        <w:rPr>
          <w:rFonts w:ascii="Times New Roman" w:hAnsi="Times New Roman" w:cs="Times New Roman"/>
          <w:sz w:val="24"/>
          <w:szCs w:val="24"/>
        </w:rPr>
        <w:t xml:space="preserve"> Оборудование будет эксплуатироваться в закрытом помещении, прилегающ</w:t>
      </w:r>
      <w:r w:rsidR="000C66FB">
        <w:rPr>
          <w:rFonts w:ascii="Times New Roman" w:hAnsi="Times New Roman" w:cs="Times New Roman"/>
          <w:sz w:val="24"/>
          <w:szCs w:val="24"/>
        </w:rPr>
        <w:t>им</w:t>
      </w:r>
      <w:r w:rsidRPr="00685ECB">
        <w:rPr>
          <w:rFonts w:ascii="Times New Roman" w:hAnsi="Times New Roman" w:cs="Times New Roman"/>
          <w:sz w:val="24"/>
          <w:szCs w:val="24"/>
        </w:rPr>
        <w:t xml:space="preserve"> к </w:t>
      </w:r>
      <w:r w:rsidR="002B58A4" w:rsidRPr="00685ECB">
        <w:rPr>
          <w:rFonts w:ascii="Times New Roman" w:hAnsi="Times New Roman" w:cs="Times New Roman"/>
          <w:sz w:val="24"/>
          <w:szCs w:val="24"/>
        </w:rPr>
        <w:t xml:space="preserve">производственной </w:t>
      </w:r>
      <w:r w:rsidRPr="00685ECB">
        <w:rPr>
          <w:rFonts w:ascii="Times New Roman" w:hAnsi="Times New Roman" w:cs="Times New Roman"/>
          <w:sz w:val="24"/>
          <w:szCs w:val="24"/>
        </w:rPr>
        <w:t xml:space="preserve">площадке ЛПЦ. Поставщик должен предусмотреть все необходимые мероприятия для возможности эксплуатации </w:t>
      </w:r>
      <w:r w:rsidR="002B58A4" w:rsidRPr="00685ECB">
        <w:rPr>
          <w:rFonts w:ascii="Times New Roman" w:hAnsi="Times New Roman" w:cs="Times New Roman"/>
          <w:sz w:val="24"/>
          <w:szCs w:val="24"/>
        </w:rPr>
        <w:t>воздуходувок</w:t>
      </w:r>
      <w:r w:rsidRPr="00685ECB">
        <w:rPr>
          <w:rFonts w:ascii="Times New Roman" w:hAnsi="Times New Roman" w:cs="Times New Roman"/>
          <w:sz w:val="24"/>
          <w:szCs w:val="24"/>
        </w:rPr>
        <w:t xml:space="preserve"> в условиях данной климатической зоны.</w:t>
      </w:r>
    </w:p>
    <w:p w14:paraId="570499A2" w14:textId="77777777" w:rsidR="00A81ADC" w:rsidRPr="00685ECB" w:rsidRDefault="00A81ADC" w:rsidP="00A81ADC">
      <w:pPr>
        <w:spacing w:after="0"/>
        <w:jc w:val="both"/>
        <w:rPr>
          <w:rFonts w:ascii="Times New Roman" w:hAnsi="Times New Roman" w:cs="Times New Roman"/>
          <w:sz w:val="24"/>
          <w:szCs w:val="24"/>
        </w:rPr>
      </w:pPr>
      <w:r w:rsidRPr="00685ECB">
        <w:rPr>
          <w:rFonts w:ascii="Times New Roman" w:hAnsi="Times New Roman" w:cs="Times New Roman"/>
          <w:sz w:val="24"/>
          <w:szCs w:val="24"/>
        </w:rPr>
        <w:t>Сейсмичность рабочей площадки, максимум – 8 баллов. Климатические условия в помещении:</w:t>
      </w:r>
    </w:p>
    <w:p w14:paraId="6686C3DA" w14:textId="5F179C6E" w:rsidR="00A81ADC" w:rsidRPr="00685ECB" w:rsidRDefault="00A81ADC" w:rsidP="00A81ADC">
      <w:pPr>
        <w:spacing w:after="0"/>
        <w:jc w:val="both"/>
        <w:rPr>
          <w:rFonts w:ascii="Times New Roman" w:hAnsi="Times New Roman" w:cs="Times New Roman"/>
          <w:sz w:val="24"/>
          <w:szCs w:val="24"/>
        </w:rPr>
      </w:pPr>
      <w:r w:rsidRPr="00685ECB">
        <w:rPr>
          <w:rFonts w:ascii="Times New Roman" w:hAnsi="Times New Roman" w:cs="Times New Roman"/>
          <w:sz w:val="24"/>
          <w:szCs w:val="24"/>
        </w:rPr>
        <w:t xml:space="preserve">- температура воздуха в наиболее холодные сутки – </w:t>
      </w:r>
      <w:r w:rsidR="000C66FB">
        <w:rPr>
          <w:rFonts w:ascii="Times New Roman" w:hAnsi="Times New Roman" w:cs="Times New Roman"/>
          <w:sz w:val="24"/>
          <w:szCs w:val="24"/>
        </w:rPr>
        <w:t>15</w:t>
      </w:r>
      <w:r w:rsidRPr="00685ECB">
        <w:rPr>
          <w:rFonts w:ascii="Times New Roman" w:hAnsi="Times New Roman" w:cs="Times New Roman"/>
          <w:sz w:val="24"/>
          <w:szCs w:val="24"/>
        </w:rPr>
        <w:t>°С;</w:t>
      </w:r>
    </w:p>
    <w:p w14:paraId="5B146087" w14:textId="77777777" w:rsidR="00A81ADC" w:rsidRPr="00685ECB" w:rsidRDefault="00A81ADC" w:rsidP="00A81ADC">
      <w:pPr>
        <w:spacing w:after="0"/>
        <w:jc w:val="both"/>
        <w:rPr>
          <w:rFonts w:ascii="Times New Roman" w:hAnsi="Times New Roman" w:cs="Times New Roman"/>
          <w:sz w:val="24"/>
          <w:szCs w:val="24"/>
        </w:rPr>
      </w:pPr>
      <w:r w:rsidRPr="00685ECB">
        <w:rPr>
          <w:rFonts w:ascii="Times New Roman" w:hAnsi="Times New Roman" w:cs="Times New Roman"/>
          <w:sz w:val="24"/>
          <w:szCs w:val="24"/>
        </w:rPr>
        <w:t>- температура воздуха в теплый период – + 50 °С</w:t>
      </w:r>
    </w:p>
    <w:p w14:paraId="37C80F2F" w14:textId="77777777" w:rsidR="00A81ADC" w:rsidRPr="00685ECB" w:rsidRDefault="00A81ADC" w:rsidP="00A81ADC">
      <w:pPr>
        <w:spacing w:after="0"/>
        <w:jc w:val="both"/>
        <w:rPr>
          <w:rFonts w:ascii="Times New Roman" w:hAnsi="Times New Roman" w:cs="Times New Roman"/>
          <w:sz w:val="24"/>
          <w:szCs w:val="24"/>
        </w:rPr>
      </w:pPr>
      <w:r w:rsidRPr="00685ECB">
        <w:rPr>
          <w:rFonts w:ascii="Times New Roman" w:hAnsi="Times New Roman" w:cs="Times New Roman"/>
          <w:sz w:val="24"/>
          <w:szCs w:val="24"/>
        </w:rPr>
        <w:t>Примечание: в летний период возможны отклонения от данных климатических условий</w:t>
      </w:r>
    </w:p>
    <w:p w14:paraId="7543B450" w14:textId="77777777" w:rsidR="00A30F97" w:rsidRDefault="00A30F97" w:rsidP="00227B61">
      <w:pPr>
        <w:rPr>
          <w:rFonts w:ascii="Times New Roman" w:hAnsi="Times New Roman" w:cs="Times New Roman"/>
          <w:b/>
          <w:sz w:val="24"/>
          <w:szCs w:val="24"/>
        </w:rPr>
      </w:pPr>
    </w:p>
    <w:p w14:paraId="1CBFACB4" w14:textId="57DA8596" w:rsidR="00AB3CB5" w:rsidRPr="00685ECB" w:rsidRDefault="0031551B" w:rsidP="007760DB">
      <w:pPr>
        <w:jc w:val="center"/>
        <w:rPr>
          <w:rFonts w:ascii="Times New Roman" w:hAnsi="Times New Roman" w:cs="Times New Roman"/>
          <w:b/>
          <w:sz w:val="24"/>
          <w:szCs w:val="24"/>
        </w:rPr>
      </w:pPr>
      <w:r w:rsidRPr="00685ECB">
        <w:rPr>
          <w:rFonts w:ascii="Times New Roman" w:hAnsi="Times New Roman" w:cs="Times New Roman"/>
          <w:b/>
          <w:sz w:val="24"/>
          <w:szCs w:val="24"/>
        </w:rPr>
        <w:t>6</w:t>
      </w:r>
      <w:r w:rsidR="00A81ADC" w:rsidRPr="00685ECB">
        <w:rPr>
          <w:rFonts w:ascii="Times New Roman" w:hAnsi="Times New Roman" w:cs="Times New Roman"/>
          <w:b/>
          <w:sz w:val="24"/>
          <w:szCs w:val="24"/>
        </w:rPr>
        <w:t xml:space="preserve">. </w:t>
      </w:r>
      <w:r w:rsidR="00AB3CB5" w:rsidRPr="00685ECB">
        <w:rPr>
          <w:rFonts w:ascii="Times New Roman" w:hAnsi="Times New Roman" w:cs="Times New Roman"/>
          <w:b/>
          <w:sz w:val="24"/>
          <w:szCs w:val="24"/>
        </w:rPr>
        <w:t>Требования к оборудованию:</w:t>
      </w:r>
    </w:p>
    <w:p w14:paraId="00513BAD" w14:textId="1F22A75D" w:rsidR="00AB3CB5" w:rsidRPr="00685ECB" w:rsidRDefault="00AB3CB5" w:rsidP="007760DB">
      <w:pPr>
        <w:ind w:firstLine="708"/>
        <w:jc w:val="both"/>
        <w:rPr>
          <w:rFonts w:ascii="Times New Roman" w:hAnsi="Times New Roman" w:cs="Times New Roman"/>
          <w:sz w:val="24"/>
          <w:szCs w:val="24"/>
        </w:rPr>
      </w:pPr>
      <w:r w:rsidRPr="00685ECB">
        <w:rPr>
          <w:rFonts w:ascii="Times New Roman" w:hAnsi="Times New Roman" w:cs="Times New Roman"/>
          <w:sz w:val="24"/>
          <w:szCs w:val="24"/>
        </w:rPr>
        <w:t>1</w:t>
      </w:r>
      <w:r w:rsidR="00006368">
        <w:rPr>
          <w:rFonts w:ascii="Times New Roman" w:hAnsi="Times New Roman" w:cs="Times New Roman"/>
          <w:sz w:val="24"/>
          <w:szCs w:val="24"/>
        </w:rPr>
        <w:t>.</w:t>
      </w:r>
      <w:r w:rsidRPr="00685ECB">
        <w:rPr>
          <w:rFonts w:ascii="Times New Roman" w:hAnsi="Times New Roman" w:cs="Times New Roman"/>
          <w:sz w:val="24"/>
          <w:szCs w:val="24"/>
        </w:rPr>
        <w:t xml:space="preserve"> Поставляемое оборудование должно соответствовать передовому мировому уровню техники в данной области и иметь высокие технико-экономические показатели. О</w:t>
      </w:r>
      <w:r w:rsidR="00C41C58">
        <w:rPr>
          <w:rFonts w:ascii="Times New Roman" w:hAnsi="Times New Roman" w:cs="Times New Roman"/>
          <w:sz w:val="24"/>
          <w:szCs w:val="24"/>
        </w:rPr>
        <w:t>борудование должно о</w:t>
      </w:r>
      <w:r w:rsidRPr="00685ECB">
        <w:rPr>
          <w:rFonts w:ascii="Times New Roman" w:hAnsi="Times New Roman" w:cs="Times New Roman"/>
          <w:sz w:val="24"/>
          <w:szCs w:val="24"/>
        </w:rPr>
        <w:t>беспечивать надёжность работы всех узлов и точность показаний в условиях действующего производства и работающего агрегата. Оборудование должно быть новым (выпуска не ранее 202</w:t>
      </w:r>
      <w:r w:rsidR="003D513B">
        <w:rPr>
          <w:rFonts w:ascii="Times New Roman" w:hAnsi="Times New Roman" w:cs="Times New Roman"/>
          <w:sz w:val="24"/>
          <w:szCs w:val="24"/>
        </w:rPr>
        <w:t>5</w:t>
      </w:r>
      <w:r w:rsidRPr="00685ECB">
        <w:rPr>
          <w:rFonts w:ascii="Times New Roman" w:hAnsi="Times New Roman" w:cs="Times New Roman"/>
          <w:sz w:val="24"/>
          <w:szCs w:val="24"/>
        </w:rPr>
        <w:t xml:space="preserve"> года). Не допускается поставка выставочных образцов, а также оборудования, собранного из восстановительных узлов и агрегатов. Оборудование должно быть поставлено комплектно и обеспечивать конструктивную и функциональную совместимость.</w:t>
      </w:r>
      <w:r w:rsidR="00C41C58">
        <w:rPr>
          <w:rFonts w:ascii="Times New Roman" w:hAnsi="Times New Roman" w:cs="Times New Roman"/>
          <w:sz w:val="24"/>
          <w:szCs w:val="24"/>
        </w:rPr>
        <w:t xml:space="preserve"> </w:t>
      </w:r>
    </w:p>
    <w:p w14:paraId="0E407FAB" w14:textId="1C02B8AD" w:rsidR="0099309F" w:rsidRPr="00685ECB" w:rsidRDefault="0099309F" w:rsidP="0099309F">
      <w:pPr>
        <w:ind w:firstLine="708"/>
        <w:jc w:val="both"/>
        <w:rPr>
          <w:rFonts w:ascii="Times New Roman" w:hAnsi="Times New Roman" w:cs="Times New Roman"/>
          <w:sz w:val="24"/>
          <w:szCs w:val="24"/>
        </w:rPr>
      </w:pPr>
      <w:r w:rsidRPr="00685ECB">
        <w:rPr>
          <w:rFonts w:ascii="Times New Roman" w:hAnsi="Times New Roman" w:cs="Times New Roman"/>
          <w:sz w:val="24"/>
          <w:szCs w:val="24"/>
        </w:rPr>
        <w:t xml:space="preserve">2 Габариты оборудования </w:t>
      </w:r>
      <w:r>
        <w:rPr>
          <w:rFonts w:ascii="Times New Roman" w:hAnsi="Times New Roman" w:cs="Times New Roman"/>
          <w:sz w:val="24"/>
          <w:szCs w:val="24"/>
        </w:rPr>
        <w:t xml:space="preserve">желательно в соответствии с существующим местом </w:t>
      </w:r>
      <w:r w:rsidR="003D513B">
        <w:rPr>
          <w:rFonts w:ascii="Times New Roman" w:hAnsi="Times New Roman" w:cs="Times New Roman"/>
          <w:sz w:val="24"/>
          <w:szCs w:val="24"/>
        </w:rPr>
        <w:t>оборудование</w:t>
      </w:r>
      <w:r w:rsidRPr="00685ECB">
        <w:rPr>
          <w:rFonts w:ascii="Times New Roman" w:hAnsi="Times New Roman" w:cs="Times New Roman"/>
          <w:sz w:val="24"/>
          <w:szCs w:val="24"/>
        </w:rPr>
        <w:t xml:space="preserve">, </w:t>
      </w:r>
      <w:r>
        <w:rPr>
          <w:rFonts w:ascii="Times New Roman" w:hAnsi="Times New Roman" w:cs="Times New Roman"/>
          <w:sz w:val="24"/>
          <w:szCs w:val="24"/>
        </w:rPr>
        <w:t xml:space="preserve">воздуходувки должны быть спроектированы и подобраны из расчета минимизации и оптимизации </w:t>
      </w:r>
      <w:r w:rsidRPr="00685ECB">
        <w:rPr>
          <w:rFonts w:ascii="Times New Roman" w:hAnsi="Times New Roman" w:cs="Times New Roman"/>
          <w:sz w:val="24"/>
          <w:szCs w:val="24"/>
        </w:rPr>
        <w:t>расход</w:t>
      </w:r>
      <w:r>
        <w:rPr>
          <w:rFonts w:ascii="Times New Roman" w:hAnsi="Times New Roman" w:cs="Times New Roman"/>
          <w:sz w:val="24"/>
          <w:szCs w:val="24"/>
        </w:rPr>
        <w:t>ного коэффициента</w:t>
      </w:r>
      <w:r w:rsidRPr="00685ECB">
        <w:rPr>
          <w:rFonts w:ascii="Times New Roman" w:hAnsi="Times New Roman" w:cs="Times New Roman"/>
          <w:sz w:val="24"/>
          <w:szCs w:val="24"/>
        </w:rPr>
        <w:t xml:space="preserve"> энергоносителей.</w:t>
      </w:r>
    </w:p>
    <w:p w14:paraId="73655BBC" w14:textId="2F739240" w:rsidR="00AB3CB5" w:rsidRPr="00685ECB" w:rsidRDefault="00AB3CB5" w:rsidP="007760DB">
      <w:pPr>
        <w:ind w:firstLine="708"/>
        <w:jc w:val="both"/>
        <w:rPr>
          <w:rFonts w:ascii="Times New Roman" w:hAnsi="Times New Roman" w:cs="Times New Roman"/>
          <w:sz w:val="24"/>
          <w:szCs w:val="24"/>
        </w:rPr>
      </w:pPr>
      <w:r w:rsidRPr="00685ECB">
        <w:rPr>
          <w:rFonts w:ascii="Times New Roman" w:hAnsi="Times New Roman" w:cs="Times New Roman"/>
          <w:sz w:val="24"/>
          <w:szCs w:val="24"/>
        </w:rPr>
        <w:t>3</w:t>
      </w:r>
      <w:r w:rsidR="00006368">
        <w:rPr>
          <w:rFonts w:ascii="Times New Roman" w:hAnsi="Times New Roman" w:cs="Times New Roman"/>
          <w:sz w:val="24"/>
          <w:szCs w:val="24"/>
        </w:rPr>
        <w:t>.</w:t>
      </w:r>
      <w:r w:rsidRPr="00685ECB">
        <w:rPr>
          <w:rFonts w:ascii="Times New Roman" w:hAnsi="Times New Roman" w:cs="Times New Roman"/>
          <w:sz w:val="24"/>
          <w:szCs w:val="24"/>
        </w:rPr>
        <w:t xml:space="preserve"> Все наружные поверхности оборудования перед отгрузкой должны быть защищены от повреждений и коррозии во время транспортировки, хранения и монтажа и иметь окраску.</w:t>
      </w:r>
    </w:p>
    <w:p w14:paraId="127D2938" w14:textId="1DF518DC" w:rsidR="00AB3CB5" w:rsidRPr="00685ECB" w:rsidRDefault="00AB3CB5" w:rsidP="007760DB">
      <w:pPr>
        <w:ind w:firstLine="708"/>
        <w:jc w:val="both"/>
        <w:rPr>
          <w:rFonts w:ascii="Times New Roman" w:hAnsi="Times New Roman" w:cs="Times New Roman"/>
          <w:sz w:val="24"/>
          <w:szCs w:val="24"/>
        </w:rPr>
      </w:pPr>
      <w:r w:rsidRPr="00685ECB">
        <w:rPr>
          <w:rFonts w:ascii="Times New Roman" w:hAnsi="Times New Roman" w:cs="Times New Roman"/>
          <w:sz w:val="24"/>
          <w:szCs w:val="24"/>
        </w:rPr>
        <w:t>4</w:t>
      </w:r>
      <w:r w:rsidR="00006368">
        <w:rPr>
          <w:rFonts w:ascii="Times New Roman" w:hAnsi="Times New Roman" w:cs="Times New Roman"/>
          <w:sz w:val="24"/>
          <w:szCs w:val="24"/>
        </w:rPr>
        <w:t>.</w:t>
      </w:r>
      <w:r w:rsidRPr="00685ECB">
        <w:rPr>
          <w:rFonts w:ascii="Times New Roman" w:hAnsi="Times New Roman" w:cs="Times New Roman"/>
          <w:sz w:val="24"/>
          <w:szCs w:val="24"/>
        </w:rPr>
        <w:t xml:space="preserve"> В объем поставки должны входить краски для исправления дефектов, которые могут возникнуть при транспортировке и хранении оборудования.</w:t>
      </w:r>
    </w:p>
    <w:p w14:paraId="66A30ECD" w14:textId="5EC78065" w:rsidR="00AB3CB5" w:rsidRPr="00685ECB" w:rsidRDefault="00C41C58" w:rsidP="007760DB">
      <w:pPr>
        <w:ind w:firstLine="708"/>
        <w:jc w:val="both"/>
        <w:rPr>
          <w:rFonts w:ascii="Times New Roman" w:hAnsi="Times New Roman" w:cs="Times New Roman"/>
          <w:sz w:val="24"/>
          <w:szCs w:val="24"/>
        </w:rPr>
      </w:pPr>
      <w:r w:rsidRPr="00685ECB">
        <w:rPr>
          <w:rFonts w:ascii="Times New Roman" w:hAnsi="Times New Roman" w:cs="Times New Roman"/>
          <w:sz w:val="24"/>
          <w:szCs w:val="24"/>
        </w:rPr>
        <w:t>5</w:t>
      </w:r>
      <w:r w:rsidR="00006368">
        <w:rPr>
          <w:rFonts w:ascii="Times New Roman" w:hAnsi="Times New Roman" w:cs="Times New Roman"/>
          <w:sz w:val="24"/>
          <w:szCs w:val="24"/>
        </w:rPr>
        <w:t>.</w:t>
      </w:r>
      <w:r w:rsidRPr="00685ECB">
        <w:rPr>
          <w:rFonts w:ascii="Times New Roman" w:hAnsi="Times New Roman" w:cs="Times New Roman"/>
          <w:sz w:val="24"/>
          <w:szCs w:val="24"/>
        </w:rPr>
        <w:t xml:space="preserve"> </w:t>
      </w:r>
      <w:r>
        <w:rPr>
          <w:rFonts w:ascii="Times New Roman" w:hAnsi="Times New Roman" w:cs="Times New Roman"/>
          <w:sz w:val="24"/>
          <w:szCs w:val="24"/>
        </w:rPr>
        <w:t>При</w:t>
      </w:r>
      <w:r w:rsidR="00AB3CB5" w:rsidRPr="00685ECB">
        <w:rPr>
          <w:rFonts w:ascii="Times New Roman" w:hAnsi="Times New Roman" w:cs="Times New Roman"/>
          <w:sz w:val="24"/>
          <w:szCs w:val="24"/>
        </w:rPr>
        <w:t xml:space="preserve"> комплектации оборудования необходимо предусматривать его обслуживание минимальным штатом эксплуатационного и ремонтного персонала за счёт повышения надёжности и ремонтопригодности оборудования, увеличения длительности межремонтных сроков. Мероприятия по профилактике, осмотру и обслуживанию </w:t>
      </w:r>
      <w:r w:rsidR="00AB3CB5" w:rsidRPr="00685ECB">
        <w:rPr>
          <w:rFonts w:ascii="Times New Roman" w:hAnsi="Times New Roman" w:cs="Times New Roman"/>
          <w:sz w:val="24"/>
          <w:szCs w:val="24"/>
        </w:rPr>
        <w:lastRenderedPageBreak/>
        <w:t>оборудования должны быть по возможности простыми и занимать не более 20÷30 мин. в смену.</w:t>
      </w:r>
    </w:p>
    <w:p w14:paraId="5D255D84" w14:textId="504FF9A5" w:rsidR="00AB3CB5" w:rsidRPr="00685ECB" w:rsidRDefault="00AB3CB5" w:rsidP="007760DB">
      <w:pPr>
        <w:ind w:firstLine="708"/>
        <w:jc w:val="both"/>
        <w:rPr>
          <w:rFonts w:ascii="Times New Roman" w:hAnsi="Times New Roman" w:cs="Times New Roman"/>
          <w:sz w:val="24"/>
          <w:szCs w:val="24"/>
        </w:rPr>
      </w:pPr>
      <w:r w:rsidRPr="00685ECB">
        <w:rPr>
          <w:rFonts w:ascii="Times New Roman" w:hAnsi="Times New Roman" w:cs="Times New Roman"/>
          <w:sz w:val="24"/>
          <w:szCs w:val="24"/>
        </w:rPr>
        <w:t>7</w:t>
      </w:r>
      <w:r w:rsidR="00006368">
        <w:rPr>
          <w:rFonts w:ascii="Times New Roman" w:hAnsi="Times New Roman" w:cs="Times New Roman"/>
          <w:sz w:val="24"/>
          <w:szCs w:val="24"/>
        </w:rPr>
        <w:t>.</w:t>
      </w:r>
      <w:r w:rsidRPr="00685ECB">
        <w:rPr>
          <w:rFonts w:ascii="Times New Roman" w:hAnsi="Times New Roman" w:cs="Times New Roman"/>
          <w:sz w:val="24"/>
          <w:szCs w:val="24"/>
        </w:rPr>
        <w:t xml:space="preserve"> Комплект воздушных ножей и воздуходувки должны быть испытаны на заводе-изготовителе и иметь соответствующие сертификаты об испытании.</w:t>
      </w:r>
    </w:p>
    <w:p w14:paraId="7D816C5D" w14:textId="3EF806E8" w:rsidR="00AB3CB5" w:rsidRPr="00685ECB" w:rsidRDefault="00AB3CB5" w:rsidP="007760DB">
      <w:pPr>
        <w:ind w:firstLine="708"/>
        <w:jc w:val="both"/>
        <w:rPr>
          <w:rFonts w:ascii="Times New Roman" w:hAnsi="Times New Roman" w:cs="Times New Roman"/>
          <w:sz w:val="24"/>
          <w:szCs w:val="24"/>
        </w:rPr>
      </w:pPr>
      <w:r w:rsidRPr="00A30F97">
        <w:rPr>
          <w:rFonts w:ascii="Times New Roman" w:hAnsi="Times New Roman" w:cs="Times New Roman"/>
          <w:sz w:val="24"/>
          <w:szCs w:val="24"/>
        </w:rPr>
        <w:t>8</w:t>
      </w:r>
      <w:r w:rsidR="00006368">
        <w:rPr>
          <w:rFonts w:ascii="Times New Roman" w:hAnsi="Times New Roman" w:cs="Times New Roman"/>
          <w:sz w:val="24"/>
          <w:szCs w:val="24"/>
        </w:rPr>
        <w:t>.</w:t>
      </w:r>
      <w:r w:rsidRPr="00A30F97">
        <w:rPr>
          <w:rFonts w:ascii="Times New Roman" w:hAnsi="Times New Roman" w:cs="Times New Roman"/>
          <w:sz w:val="24"/>
          <w:szCs w:val="24"/>
        </w:rPr>
        <w:t xml:space="preserve"> Срок эксплуатации оборудования до капитального ремонта – </w:t>
      </w:r>
      <w:r w:rsidR="00837474" w:rsidRPr="00837474">
        <w:rPr>
          <w:rFonts w:ascii="Times New Roman" w:hAnsi="Times New Roman" w:cs="Times New Roman"/>
          <w:sz w:val="24"/>
          <w:szCs w:val="24"/>
        </w:rPr>
        <w:t xml:space="preserve">43200 часов (5 лет) непрерывной работы </w:t>
      </w:r>
      <w:r w:rsidRPr="00685ECB">
        <w:rPr>
          <w:rFonts w:ascii="Times New Roman" w:hAnsi="Times New Roman" w:cs="Times New Roman"/>
          <w:sz w:val="24"/>
          <w:szCs w:val="24"/>
        </w:rPr>
        <w:t>(с учётом эксплуатации 24/7).</w:t>
      </w:r>
    </w:p>
    <w:p w14:paraId="6EB20759" w14:textId="3B862584" w:rsidR="00AB3CB5" w:rsidRPr="00685ECB" w:rsidRDefault="00AB3CB5" w:rsidP="003D513B">
      <w:pPr>
        <w:ind w:firstLine="708"/>
        <w:jc w:val="both"/>
        <w:rPr>
          <w:rFonts w:ascii="Times New Roman" w:hAnsi="Times New Roman" w:cs="Times New Roman"/>
          <w:sz w:val="24"/>
          <w:szCs w:val="24"/>
        </w:rPr>
      </w:pPr>
      <w:r w:rsidRPr="00685ECB">
        <w:rPr>
          <w:rFonts w:ascii="Times New Roman" w:hAnsi="Times New Roman" w:cs="Times New Roman"/>
          <w:sz w:val="24"/>
          <w:szCs w:val="24"/>
        </w:rPr>
        <w:t>9</w:t>
      </w:r>
      <w:r w:rsidR="00006368">
        <w:rPr>
          <w:rFonts w:ascii="Times New Roman" w:hAnsi="Times New Roman" w:cs="Times New Roman"/>
          <w:sz w:val="24"/>
          <w:szCs w:val="24"/>
        </w:rPr>
        <w:t>.</w:t>
      </w:r>
      <w:r w:rsidRPr="00685ECB">
        <w:rPr>
          <w:rFonts w:ascii="Times New Roman" w:hAnsi="Times New Roman" w:cs="Times New Roman"/>
          <w:sz w:val="24"/>
          <w:szCs w:val="24"/>
        </w:rPr>
        <w:t xml:space="preserve"> Оборудование участка должно соответствовать требованиям:</w:t>
      </w:r>
    </w:p>
    <w:p w14:paraId="3ED0D027" w14:textId="70DD0739" w:rsidR="00AB3CB5" w:rsidRPr="00685ECB" w:rsidRDefault="00AB3CB5" w:rsidP="007760DB">
      <w:pPr>
        <w:ind w:firstLine="708"/>
        <w:jc w:val="both"/>
        <w:rPr>
          <w:rFonts w:ascii="Times New Roman" w:hAnsi="Times New Roman" w:cs="Times New Roman"/>
          <w:sz w:val="24"/>
          <w:szCs w:val="24"/>
        </w:rPr>
      </w:pPr>
      <w:r w:rsidRPr="00685ECB">
        <w:rPr>
          <w:rFonts w:ascii="Times New Roman" w:hAnsi="Times New Roman" w:cs="Times New Roman"/>
          <w:sz w:val="24"/>
          <w:szCs w:val="24"/>
        </w:rPr>
        <w:t>10</w:t>
      </w:r>
      <w:r w:rsidR="00006368">
        <w:rPr>
          <w:rFonts w:ascii="Times New Roman" w:hAnsi="Times New Roman" w:cs="Times New Roman"/>
          <w:sz w:val="24"/>
          <w:szCs w:val="24"/>
        </w:rPr>
        <w:t>.</w:t>
      </w:r>
      <w:r w:rsidRPr="00685ECB">
        <w:rPr>
          <w:rFonts w:ascii="Times New Roman" w:hAnsi="Times New Roman" w:cs="Times New Roman"/>
          <w:sz w:val="24"/>
          <w:szCs w:val="24"/>
        </w:rPr>
        <w:t xml:space="preserve"> Поставляемое оборудование, а также входящие в его состав трубопроводы, электрооборудование и электропроводки должны быть собраны, испытаны и укомплектованы на заводе-изготовителе. Поставка оборудования должна осуществляться в максимально собранном виде. Электрооборудование, не требующее сборки и совместного испытания с основным технологическим оборудованием на заводе-изготовителе, может быть поставлено отдельно.</w:t>
      </w:r>
    </w:p>
    <w:p w14:paraId="78A455C8" w14:textId="77777777" w:rsidR="00685ECB" w:rsidRPr="00685ECB" w:rsidRDefault="00685ECB" w:rsidP="000059FE">
      <w:pPr>
        <w:spacing w:after="0"/>
        <w:rPr>
          <w:rFonts w:ascii="Times New Roman" w:hAnsi="Times New Roman" w:cs="Times New Roman"/>
          <w:sz w:val="24"/>
          <w:szCs w:val="24"/>
        </w:rPr>
      </w:pPr>
    </w:p>
    <w:p w14:paraId="77F361FF" w14:textId="63C4615A" w:rsidR="00685ECB" w:rsidRPr="00685ECB" w:rsidRDefault="00685ECB" w:rsidP="00685ECB">
      <w:pPr>
        <w:pStyle w:val="1"/>
        <w:rPr>
          <w:b w:val="0"/>
        </w:rPr>
      </w:pPr>
      <w:r w:rsidRPr="00685ECB">
        <w:t xml:space="preserve">7. Гарантийные обязательства </w:t>
      </w:r>
    </w:p>
    <w:p w14:paraId="4F0369F3" w14:textId="77777777" w:rsidR="00685ECB" w:rsidRPr="00685ECB" w:rsidRDefault="00685ECB" w:rsidP="00685ECB">
      <w:pPr>
        <w:spacing w:after="0" w:line="240" w:lineRule="auto"/>
        <w:ind w:firstLine="567"/>
        <w:jc w:val="both"/>
        <w:rPr>
          <w:rFonts w:ascii="Times New Roman" w:hAnsi="Times New Roman" w:cs="Times New Roman"/>
          <w:sz w:val="24"/>
          <w:highlight w:val="yellow"/>
        </w:rPr>
      </w:pPr>
    </w:p>
    <w:p w14:paraId="510461EC" w14:textId="77777777" w:rsidR="00685ECB" w:rsidRPr="00685ECB" w:rsidRDefault="00685ECB" w:rsidP="00685ECB">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Поставщик должен гарантировать следующее:</w:t>
      </w:r>
    </w:p>
    <w:p w14:paraId="302D81FD" w14:textId="77777777" w:rsidR="00685ECB" w:rsidRPr="00685ECB" w:rsidRDefault="00685ECB" w:rsidP="00685ECB">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1. Испытания и сертификация: Оборудование прошло испытания на заводе-изготовителе и имеет соответствующие сертификаты об испытаниях.</w:t>
      </w:r>
    </w:p>
    <w:p w14:paraId="5CE085EC" w14:textId="77777777" w:rsidR="00685ECB" w:rsidRPr="00685ECB" w:rsidRDefault="00685ECB" w:rsidP="00685ECB">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2. Новизна оборудования: Оборудование является новым, произведено не более чем за 365 календарных дней до даты поставки и имеет все необходимые сертификаты.</w:t>
      </w:r>
    </w:p>
    <w:p w14:paraId="2C7EA5B9" w14:textId="77777777" w:rsidR="00685ECB" w:rsidRPr="00685ECB" w:rsidRDefault="00685ECB" w:rsidP="00685ECB">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3. Соответствие стандартам: Оборудование соответствует современным требованиям, эффективно в эксплуатации и удовлетворяет международным стандартам качества.</w:t>
      </w:r>
    </w:p>
    <w:p w14:paraId="11A86EC5" w14:textId="77777777" w:rsidR="00685ECB" w:rsidRPr="00685ECB" w:rsidRDefault="00685ECB" w:rsidP="00685ECB">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4. Комплектность и качество: Оборудование надлежащего качества, полностью укомплектовано и соответствует стандартам страны происхождения товара.</w:t>
      </w:r>
    </w:p>
    <w:p w14:paraId="05AE36C3" w14:textId="1CEF444B" w:rsidR="00685ECB" w:rsidRPr="00685ECB" w:rsidRDefault="00685ECB" w:rsidP="00685ECB">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5. Гарантийный срок эксплуатации</w:t>
      </w:r>
      <w:r w:rsidR="008F1880">
        <w:rPr>
          <w:rFonts w:ascii="Times New Roman" w:hAnsi="Times New Roman" w:cs="Times New Roman"/>
          <w:sz w:val="24"/>
        </w:rPr>
        <w:t xml:space="preserve"> </w:t>
      </w:r>
      <w:r w:rsidRPr="00685ECB">
        <w:rPr>
          <w:rFonts w:ascii="Times New Roman" w:hAnsi="Times New Roman" w:cs="Times New Roman"/>
          <w:sz w:val="24"/>
        </w:rPr>
        <w:t xml:space="preserve">не менее </w:t>
      </w:r>
      <w:r w:rsidR="00FF09C0">
        <w:rPr>
          <w:rFonts w:ascii="Times New Roman" w:hAnsi="Times New Roman" w:cs="Times New Roman"/>
          <w:sz w:val="24"/>
        </w:rPr>
        <w:t>3</w:t>
      </w:r>
      <w:r w:rsidRPr="00685ECB">
        <w:rPr>
          <w:rFonts w:ascii="Times New Roman" w:hAnsi="Times New Roman" w:cs="Times New Roman"/>
          <w:sz w:val="24"/>
        </w:rPr>
        <w:t xml:space="preserve"> лет до проведения капитального ремонта.</w:t>
      </w:r>
    </w:p>
    <w:p w14:paraId="07779D5A" w14:textId="77777777" w:rsidR="00685ECB" w:rsidRPr="00685ECB" w:rsidRDefault="00685ECB" w:rsidP="00685ECB">
      <w:pPr>
        <w:spacing w:after="0" w:line="240" w:lineRule="auto"/>
        <w:ind w:firstLine="567"/>
        <w:jc w:val="both"/>
        <w:rPr>
          <w:rFonts w:ascii="Times New Roman" w:hAnsi="Times New Roman" w:cs="Times New Roman"/>
          <w:sz w:val="24"/>
        </w:rPr>
      </w:pPr>
      <w:r w:rsidRPr="00685ECB">
        <w:rPr>
          <w:rFonts w:ascii="Times New Roman" w:hAnsi="Times New Roman" w:cs="Times New Roman"/>
          <w:sz w:val="24"/>
        </w:rPr>
        <w:t>6. Устранение несоответствий: Поставщик обязуется устранить за свой счёт и в рамках стоимости контракта любые замечания, касающиеся несоответствия поставленного оборудования перечисленным в данном пункте требованиям.</w:t>
      </w:r>
    </w:p>
    <w:p w14:paraId="12DC3640" w14:textId="77777777" w:rsidR="00685ECB" w:rsidRPr="00685ECB" w:rsidRDefault="00685ECB" w:rsidP="00685ECB">
      <w:pPr>
        <w:spacing w:after="0" w:line="240" w:lineRule="auto"/>
        <w:ind w:firstLine="567"/>
        <w:jc w:val="both"/>
        <w:rPr>
          <w:rFonts w:ascii="Times New Roman" w:hAnsi="Times New Roman" w:cs="Times New Roman"/>
          <w:sz w:val="24"/>
          <w:highlight w:val="yellow"/>
        </w:rPr>
      </w:pPr>
    </w:p>
    <w:p w14:paraId="4B89274E" w14:textId="77777777" w:rsidR="002D4CEC" w:rsidRPr="00685ECB" w:rsidRDefault="002D4CEC" w:rsidP="002D4CEC">
      <w:pPr>
        <w:rPr>
          <w:rFonts w:ascii="Times New Roman" w:hAnsi="Times New Roman" w:cs="Times New Roman"/>
          <w:sz w:val="24"/>
          <w:szCs w:val="24"/>
        </w:rPr>
      </w:pPr>
    </w:p>
    <w:p w14:paraId="334F9914" w14:textId="5249A9BC" w:rsidR="00685ECB" w:rsidRPr="00685ECB" w:rsidRDefault="00685ECB" w:rsidP="00685ECB">
      <w:pPr>
        <w:pStyle w:val="1"/>
        <w:spacing w:line="240" w:lineRule="auto"/>
        <w:contextualSpacing/>
        <w:jc w:val="center"/>
      </w:pPr>
      <w:r w:rsidRPr="00685ECB">
        <w:t>10 Требования к маркировке и упаковке</w:t>
      </w:r>
    </w:p>
    <w:p w14:paraId="0FB05F6C" w14:textId="77777777" w:rsidR="00685ECB" w:rsidRPr="00685ECB" w:rsidRDefault="00685ECB" w:rsidP="00685ECB">
      <w:pPr>
        <w:spacing w:after="0" w:line="240" w:lineRule="auto"/>
        <w:ind w:firstLine="567"/>
        <w:contextualSpacing/>
        <w:rPr>
          <w:rFonts w:ascii="Times New Roman" w:hAnsi="Times New Roman" w:cs="Times New Roman"/>
        </w:rPr>
      </w:pPr>
    </w:p>
    <w:p w14:paraId="7C496CD3" w14:textId="39B2FADF" w:rsidR="00685ECB" w:rsidRPr="00685ECB" w:rsidRDefault="00685ECB" w:rsidP="00685ECB">
      <w:pPr>
        <w:spacing w:after="0" w:line="240" w:lineRule="auto"/>
        <w:ind w:firstLine="567"/>
        <w:contextualSpacing/>
        <w:jc w:val="both"/>
        <w:rPr>
          <w:rFonts w:ascii="Times New Roman" w:hAnsi="Times New Roman" w:cs="Times New Roman"/>
          <w:sz w:val="24"/>
          <w:szCs w:val="24"/>
        </w:rPr>
      </w:pPr>
      <w:r w:rsidRPr="00685ECB">
        <w:rPr>
          <w:rFonts w:ascii="Times New Roman" w:hAnsi="Times New Roman" w:cs="Times New Roman"/>
          <w:sz w:val="24"/>
          <w:szCs w:val="24"/>
        </w:rPr>
        <w:t>На каркасе оборудования должна быть установлена видимая табличка, содержащая следующие данные:</w:t>
      </w:r>
    </w:p>
    <w:p w14:paraId="27E0DC81" w14:textId="77777777" w:rsidR="00685ECB" w:rsidRPr="00685ECB" w:rsidRDefault="00685ECB" w:rsidP="00685ECB">
      <w:pPr>
        <w:spacing w:after="0" w:line="240" w:lineRule="auto"/>
        <w:ind w:firstLine="567"/>
        <w:contextualSpacing/>
        <w:jc w:val="both"/>
        <w:rPr>
          <w:rFonts w:ascii="Times New Roman" w:hAnsi="Times New Roman" w:cs="Times New Roman"/>
          <w:sz w:val="24"/>
          <w:szCs w:val="24"/>
        </w:rPr>
      </w:pPr>
      <w:r w:rsidRPr="00685ECB">
        <w:rPr>
          <w:rFonts w:ascii="Times New Roman" w:hAnsi="Times New Roman" w:cs="Times New Roman"/>
          <w:sz w:val="24"/>
          <w:szCs w:val="24"/>
        </w:rPr>
        <w:t>- товарный знак завода-изготовителя;</w:t>
      </w:r>
    </w:p>
    <w:p w14:paraId="78781275" w14:textId="77777777" w:rsidR="00685ECB" w:rsidRPr="00685ECB" w:rsidRDefault="00685ECB" w:rsidP="00685ECB">
      <w:pPr>
        <w:spacing w:after="0" w:line="240" w:lineRule="auto"/>
        <w:ind w:firstLine="567"/>
        <w:contextualSpacing/>
        <w:jc w:val="both"/>
        <w:rPr>
          <w:rFonts w:ascii="Times New Roman" w:hAnsi="Times New Roman" w:cs="Times New Roman"/>
          <w:sz w:val="24"/>
          <w:szCs w:val="24"/>
        </w:rPr>
      </w:pPr>
      <w:r w:rsidRPr="00685ECB">
        <w:rPr>
          <w:rFonts w:ascii="Times New Roman" w:hAnsi="Times New Roman" w:cs="Times New Roman"/>
          <w:sz w:val="24"/>
          <w:szCs w:val="24"/>
        </w:rPr>
        <w:t>- наименование и условное обозначение оборудования;</w:t>
      </w:r>
    </w:p>
    <w:p w14:paraId="31690B4A" w14:textId="77777777" w:rsidR="00685ECB" w:rsidRPr="00685ECB" w:rsidRDefault="00685ECB" w:rsidP="00685ECB">
      <w:pPr>
        <w:spacing w:after="0" w:line="240" w:lineRule="auto"/>
        <w:ind w:firstLine="567"/>
        <w:contextualSpacing/>
        <w:jc w:val="both"/>
        <w:rPr>
          <w:rFonts w:ascii="Times New Roman" w:hAnsi="Times New Roman" w:cs="Times New Roman"/>
          <w:sz w:val="24"/>
          <w:szCs w:val="24"/>
        </w:rPr>
      </w:pPr>
      <w:r w:rsidRPr="00685ECB">
        <w:rPr>
          <w:rFonts w:ascii="Times New Roman" w:hAnsi="Times New Roman" w:cs="Times New Roman"/>
          <w:sz w:val="24"/>
          <w:szCs w:val="24"/>
        </w:rPr>
        <w:t>- порядковый номер оборудования по системе нумерации изготовителя;</w:t>
      </w:r>
    </w:p>
    <w:p w14:paraId="25E2E83B" w14:textId="77777777" w:rsidR="00685ECB" w:rsidRPr="00685ECB" w:rsidRDefault="00685ECB" w:rsidP="00685ECB">
      <w:pPr>
        <w:spacing w:after="0" w:line="240" w:lineRule="auto"/>
        <w:ind w:firstLine="567"/>
        <w:contextualSpacing/>
        <w:jc w:val="both"/>
        <w:rPr>
          <w:rFonts w:ascii="Times New Roman" w:hAnsi="Times New Roman" w:cs="Times New Roman"/>
          <w:sz w:val="24"/>
          <w:szCs w:val="24"/>
        </w:rPr>
      </w:pPr>
      <w:r w:rsidRPr="00685ECB">
        <w:rPr>
          <w:rFonts w:ascii="Times New Roman" w:hAnsi="Times New Roman" w:cs="Times New Roman"/>
          <w:sz w:val="24"/>
          <w:szCs w:val="24"/>
        </w:rPr>
        <w:t>- дата выпуска оборудования.</w:t>
      </w:r>
    </w:p>
    <w:p w14:paraId="7900EB4B" w14:textId="7DA7EBD0" w:rsidR="00685ECB" w:rsidRPr="00685ECB" w:rsidRDefault="00685ECB" w:rsidP="00AB3CB5">
      <w:pPr>
        <w:rPr>
          <w:rFonts w:ascii="Times New Roman" w:hAnsi="Times New Roman" w:cs="Times New Roman"/>
          <w:sz w:val="24"/>
          <w:szCs w:val="24"/>
        </w:rPr>
      </w:pPr>
    </w:p>
    <w:p w14:paraId="007DE10D" w14:textId="5AFDB65B" w:rsidR="00685ECB" w:rsidRPr="00685ECB" w:rsidRDefault="00685ECB" w:rsidP="00685ECB">
      <w:pPr>
        <w:pStyle w:val="1"/>
        <w:spacing w:line="240" w:lineRule="auto"/>
        <w:contextualSpacing/>
        <w:jc w:val="center"/>
      </w:pPr>
      <w:r w:rsidRPr="00685ECB">
        <w:t>11 Обучение персонала</w:t>
      </w:r>
    </w:p>
    <w:p w14:paraId="230A2343" w14:textId="77777777" w:rsidR="00F379B9" w:rsidRDefault="00F379B9" w:rsidP="00685ECB">
      <w:pPr>
        <w:pStyle w:val="a4"/>
        <w:tabs>
          <w:tab w:val="left" w:pos="2552"/>
        </w:tabs>
        <w:ind w:left="0" w:right="282"/>
        <w:jc w:val="both"/>
        <w:rPr>
          <w:rFonts w:ascii="Times New Roman" w:hAnsi="Times New Roman" w:cs="Times New Roman"/>
          <w:lang w:eastAsia="ru-RU"/>
        </w:rPr>
      </w:pPr>
    </w:p>
    <w:p w14:paraId="4F677165" w14:textId="25DE76DE" w:rsidR="00685ECB" w:rsidRPr="00C2017B" w:rsidRDefault="00685ECB" w:rsidP="00C2017B">
      <w:pPr>
        <w:pStyle w:val="a4"/>
        <w:ind w:left="0" w:right="282" w:firstLine="567"/>
        <w:jc w:val="both"/>
        <w:rPr>
          <w:rFonts w:ascii="Times New Roman" w:hAnsi="Times New Roman" w:cs="Times New Roman"/>
          <w:sz w:val="24"/>
          <w:szCs w:val="24"/>
        </w:rPr>
      </w:pPr>
      <w:r w:rsidRPr="00C2017B">
        <w:rPr>
          <w:rFonts w:ascii="Times New Roman" w:hAnsi="Times New Roman" w:cs="Times New Roman"/>
          <w:sz w:val="24"/>
          <w:szCs w:val="24"/>
        </w:rPr>
        <w:t xml:space="preserve">11.1 В объём услуг Поставщика должно быть включено обучение персонала </w:t>
      </w:r>
      <w:r w:rsidR="00741FA0">
        <w:rPr>
          <w:rFonts w:ascii="Times New Roman" w:hAnsi="Times New Roman" w:cs="Times New Roman"/>
          <w:sz w:val="24"/>
          <w:szCs w:val="24"/>
        </w:rPr>
        <w:t>Заказчика</w:t>
      </w:r>
      <w:r w:rsidRPr="00C2017B">
        <w:rPr>
          <w:rFonts w:ascii="Times New Roman" w:hAnsi="Times New Roman" w:cs="Times New Roman"/>
          <w:sz w:val="24"/>
          <w:szCs w:val="24"/>
        </w:rPr>
        <w:t xml:space="preserve"> на предприятии </w:t>
      </w:r>
      <w:r w:rsidR="00741FA0">
        <w:rPr>
          <w:rFonts w:ascii="Times New Roman" w:hAnsi="Times New Roman" w:cs="Times New Roman"/>
          <w:sz w:val="24"/>
          <w:szCs w:val="24"/>
        </w:rPr>
        <w:t>Заказчика</w:t>
      </w:r>
      <w:r w:rsidRPr="00C2017B">
        <w:rPr>
          <w:rFonts w:ascii="Times New Roman" w:hAnsi="Times New Roman" w:cs="Times New Roman"/>
          <w:sz w:val="24"/>
          <w:szCs w:val="24"/>
        </w:rPr>
        <w:t xml:space="preserve"> в период монтажа и пуска-наладки оборудования.</w:t>
      </w:r>
    </w:p>
    <w:p w14:paraId="2277EB26" w14:textId="6A0ECF43" w:rsidR="00685ECB" w:rsidRPr="00C2017B" w:rsidRDefault="00C2017B" w:rsidP="00C2017B">
      <w:pPr>
        <w:pStyle w:val="a4"/>
        <w:tabs>
          <w:tab w:val="left" w:pos="567"/>
        </w:tabs>
        <w:ind w:left="0" w:right="282"/>
        <w:jc w:val="both"/>
        <w:rPr>
          <w:rFonts w:ascii="Times New Roman" w:hAnsi="Times New Roman" w:cs="Times New Roman"/>
          <w:sz w:val="24"/>
          <w:szCs w:val="24"/>
        </w:rPr>
      </w:pPr>
      <w:r>
        <w:rPr>
          <w:rFonts w:ascii="Times New Roman" w:hAnsi="Times New Roman" w:cs="Times New Roman"/>
          <w:sz w:val="24"/>
          <w:szCs w:val="24"/>
        </w:rPr>
        <w:lastRenderedPageBreak/>
        <w:tab/>
      </w:r>
      <w:r w:rsidR="00685ECB" w:rsidRPr="00C2017B">
        <w:rPr>
          <w:rFonts w:ascii="Times New Roman" w:hAnsi="Times New Roman" w:cs="Times New Roman"/>
          <w:sz w:val="24"/>
          <w:szCs w:val="24"/>
        </w:rPr>
        <w:t>11.2 Обучение персонала должно охватывать как теоретическую, так и практическую части.</w:t>
      </w:r>
    </w:p>
    <w:p w14:paraId="7A04CA8D" w14:textId="77777777" w:rsidR="00685ECB" w:rsidRPr="00C2017B" w:rsidRDefault="00685ECB" w:rsidP="00685ECB">
      <w:pPr>
        <w:pStyle w:val="a4"/>
        <w:tabs>
          <w:tab w:val="left" w:pos="2552"/>
        </w:tabs>
        <w:ind w:left="0" w:right="282"/>
        <w:rPr>
          <w:rFonts w:ascii="Times New Roman" w:hAnsi="Times New Roman" w:cs="Times New Roman"/>
          <w:sz w:val="24"/>
          <w:szCs w:val="24"/>
          <w:highlight w:val="yellow"/>
        </w:rPr>
      </w:pPr>
    </w:p>
    <w:p w14:paraId="24DB8620" w14:textId="77777777" w:rsidR="00685ECB" w:rsidRPr="00685ECB" w:rsidRDefault="00685ECB" w:rsidP="00C2017B">
      <w:pPr>
        <w:pStyle w:val="1"/>
        <w:spacing w:line="240" w:lineRule="auto"/>
        <w:contextualSpacing/>
        <w:jc w:val="center"/>
      </w:pPr>
      <w:bookmarkStart w:id="0" w:name="_Toc152088998"/>
      <w:bookmarkStart w:id="1" w:name="_Toc174629489"/>
      <w:r w:rsidRPr="00685ECB">
        <w:t>12 Шеф</w:t>
      </w:r>
      <w:r w:rsidRPr="00685ECB">
        <w:rPr>
          <w:lang w:val="uz-Cyrl-UZ"/>
        </w:rPr>
        <w:t>монтаж</w:t>
      </w:r>
      <w:r w:rsidRPr="00685ECB">
        <w:t xml:space="preserve"> и пуск оборудования в эксплуатацию</w:t>
      </w:r>
      <w:bookmarkEnd w:id="0"/>
      <w:bookmarkEnd w:id="1"/>
    </w:p>
    <w:p w14:paraId="14B539B1" w14:textId="77777777" w:rsidR="00685ECB" w:rsidRPr="00685ECB" w:rsidRDefault="00685ECB" w:rsidP="00685ECB">
      <w:pPr>
        <w:spacing w:after="0" w:line="240" w:lineRule="auto"/>
        <w:ind w:firstLine="567"/>
        <w:contextualSpacing/>
        <w:rPr>
          <w:rFonts w:ascii="Times New Roman" w:hAnsi="Times New Roman" w:cs="Times New Roman"/>
          <w:sz w:val="24"/>
          <w:szCs w:val="24"/>
          <w:lang w:eastAsia="ru-RU"/>
        </w:rPr>
      </w:pPr>
    </w:p>
    <w:p w14:paraId="0772FA65" w14:textId="1B1FCAB6" w:rsidR="00685ECB" w:rsidRPr="00685ECB" w:rsidRDefault="00685ECB" w:rsidP="00685ECB">
      <w:pPr>
        <w:spacing w:after="0" w:line="240" w:lineRule="auto"/>
        <w:ind w:firstLine="567"/>
        <w:contextualSpacing/>
        <w:jc w:val="both"/>
        <w:rPr>
          <w:rFonts w:ascii="Times New Roman" w:hAnsi="Times New Roman" w:cs="Times New Roman"/>
          <w:sz w:val="24"/>
          <w:szCs w:val="24"/>
        </w:rPr>
      </w:pPr>
      <w:r w:rsidRPr="00685ECB">
        <w:rPr>
          <w:rFonts w:ascii="Times New Roman" w:hAnsi="Times New Roman" w:cs="Times New Roman"/>
          <w:sz w:val="24"/>
          <w:szCs w:val="24"/>
        </w:rPr>
        <w:t>В объём услуг Поставщика должны быть включены шефмонтаж оборудования, проведение пуско-наладочных работ, пуск оборудования в эксплуатацию и сдача оборудования «под ключ».</w:t>
      </w:r>
    </w:p>
    <w:p w14:paraId="2E0E952E" w14:textId="078E066D" w:rsidR="00685ECB" w:rsidRDefault="00685ECB" w:rsidP="00AB3CB5">
      <w:pPr>
        <w:rPr>
          <w:rFonts w:ascii="Times New Roman" w:hAnsi="Times New Roman" w:cs="Times New Roman"/>
          <w:sz w:val="24"/>
          <w:szCs w:val="24"/>
        </w:rPr>
      </w:pPr>
    </w:p>
    <w:p w14:paraId="6E994874" w14:textId="12C0C57A" w:rsidR="00AB37CA" w:rsidRDefault="00AB37CA" w:rsidP="00AB3CB5">
      <w:pPr>
        <w:rPr>
          <w:rFonts w:ascii="Times New Roman" w:hAnsi="Times New Roman" w:cs="Times New Roman"/>
          <w:sz w:val="24"/>
          <w:szCs w:val="24"/>
        </w:rPr>
      </w:pPr>
    </w:p>
    <w:p w14:paraId="086483A9" w14:textId="131B8F90" w:rsidR="002B1379" w:rsidRDefault="002B1379" w:rsidP="00AB3CB5">
      <w:pPr>
        <w:rPr>
          <w:rFonts w:ascii="Times New Roman" w:hAnsi="Times New Roman" w:cs="Times New Roman"/>
          <w:sz w:val="24"/>
          <w:szCs w:val="24"/>
        </w:rPr>
      </w:pPr>
    </w:p>
    <w:p w14:paraId="235F3E63" w14:textId="17E922DA" w:rsidR="002B1379" w:rsidRDefault="002B1379" w:rsidP="00AB3CB5">
      <w:pPr>
        <w:rPr>
          <w:rFonts w:ascii="Times New Roman" w:hAnsi="Times New Roman" w:cs="Times New Roman"/>
          <w:sz w:val="24"/>
          <w:szCs w:val="24"/>
        </w:rPr>
      </w:pPr>
    </w:p>
    <w:p w14:paraId="65EAB23A" w14:textId="77C43B46" w:rsidR="002B1379" w:rsidRDefault="002B1379" w:rsidP="00AB3CB5">
      <w:pPr>
        <w:rPr>
          <w:rFonts w:ascii="Times New Roman" w:hAnsi="Times New Roman" w:cs="Times New Roman"/>
          <w:sz w:val="24"/>
          <w:szCs w:val="24"/>
        </w:rPr>
      </w:pPr>
    </w:p>
    <w:p w14:paraId="3E22F553" w14:textId="5E2A4598" w:rsidR="002B1379" w:rsidRDefault="002B1379" w:rsidP="00AB3CB5">
      <w:pPr>
        <w:rPr>
          <w:rFonts w:ascii="Times New Roman" w:hAnsi="Times New Roman" w:cs="Times New Roman"/>
          <w:sz w:val="24"/>
          <w:szCs w:val="24"/>
        </w:rPr>
      </w:pPr>
    </w:p>
    <w:p w14:paraId="16BCCD42" w14:textId="641B2C2D" w:rsidR="002B1379" w:rsidRDefault="002B1379" w:rsidP="00AB3CB5">
      <w:pPr>
        <w:rPr>
          <w:rFonts w:ascii="Times New Roman" w:hAnsi="Times New Roman" w:cs="Times New Roman"/>
          <w:sz w:val="24"/>
          <w:szCs w:val="24"/>
        </w:rPr>
      </w:pPr>
    </w:p>
    <w:p w14:paraId="017A93F7" w14:textId="568B277F" w:rsidR="002B1379" w:rsidRDefault="002B1379" w:rsidP="00AB3CB5">
      <w:pPr>
        <w:rPr>
          <w:rFonts w:ascii="Times New Roman" w:hAnsi="Times New Roman" w:cs="Times New Roman"/>
          <w:sz w:val="24"/>
          <w:szCs w:val="24"/>
        </w:rPr>
      </w:pPr>
    </w:p>
    <w:p w14:paraId="337718E4" w14:textId="77777777" w:rsidR="002B1379" w:rsidRDefault="002B1379" w:rsidP="00AB3CB5">
      <w:pPr>
        <w:rPr>
          <w:rFonts w:ascii="Times New Roman" w:hAnsi="Times New Roman" w:cs="Times New Roman"/>
          <w:sz w:val="24"/>
          <w:szCs w:val="24"/>
        </w:rPr>
      </w:pPr>
    </w:p>
    <w:p w14:paraId="2FC6C894" w14:textId="780995C0" w:rsidR="00AB37CA" w:rsidRDefault="00AB37CA" w:rsidP="00AB3CB5">
      <w:pPr>
        <w:rPr>
          <w:rFonts w:ascii="Times New Roman" w:hAnsi="Times New Roman" w:cs="Times New Roman"/>
          <w:sz w:val="24"/>
          <w:szCs w:val="24"/>
        </w:rPr>
      </w:pPr>
    </w:p>
    <w:sectPr w:rsidR="00AB37CA" w:rsidSect="002B1379">
      <w:footerReference w:type="default" r:id="rId12"/>
      <w:pgSz w:w="11906" w:h="16838"/>
      <w:pgMar w:top="1276"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02D6B" w14:textId="77777777" w:rsidR="003318B3" w:rsidRDefault="003318B3" w:rsidP="00796959">
      <w:pPr>
        <w:spacing w:after="0" w:line="240" w:lineRule="auto"/>
      </w:pPr>
      <w:r>
        <w:separator/>
      </w:r>
    </w:p>
  </w:endnote>
  <w:endnote w:type="continuationSeparator" w:id="0">
    <w:p w14:paraId="54E24476" w14:textId="77777777" w:rsidR="003318B3" w:rsidRDefault="003318B3" w:rsidP="00796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IDFont+F4">
    <w:altName w:val="Yu Gothic"/>
    <w:panose1 w:val="00000000000000000000"/>
    <w:charset w:val="80"/>
    <w:family w:val="auto"/>
    <w:notTrueType/>
    <w:pitch w:val="default"/>
    <w:sig w:usb0="00000001" w:usb1="08070000" w:usb2="00000010" w:usb3="00000000" w:csb0="00020000" w:csb1="00000000"/>
  </w:font>
  <w:font w:name="Arial,BoldOOEnc">
    <w:altName w:val="MS Mincho"/>
    <w:panose1 w:val="00000000000000000000"/>
    <w:charset w:val="80"/>
    <w:family w:val="auto"/>
    <w:notTrueType/>
    <w:pitch w:val="default"/>
    <w:sig w:usb0="00000001" w:usb1="08070000" w:usb2="00000010" w:usb3="00000000" w:csb0="00020000" w:csb1="00000000"/>
  </w:font>
  <w:font w:name="ArialOOEn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553143"/>
      <w:docPartObj>
        <w:docPartGallery w:val="Page Numbers (Bottom of Page)"/>
        <w:docPartUnique/>
      </w:docPartObj>
    </w:sdtPr>
    <w:sdtEndPr/>
    <w:sdtContent>
      <w:p w14:paraId="71F17400" w14:textId="77777777" w:rsidR="002B1379" w:rsidRDefault="002B1379">
        <w:pPr>
          <w:pStyle w:val="a9"/>
          <w:jc w:val="right"/>
        </w:pPr>
      </w:p>
      <w:p w14:paraId="6B157C0F" w14:textId="1EE2F710" w:rsidR="00796959" w:rsidRDefault="003318B3">
        <w:pPr>
          <w:pStyle w:val="a9"/>
          <w:jc w:val="right"/>
        </w:pPr>
      </w:p>
    </w:sdtContent>
  </w:sdt>
  <w:p w14:paraId="1632E935" w14:textId="77777777" w:rsidR="00796959" w:rsidRDefault="0079695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CA9E9" w14:textId="77777777" w:rsidR="003318B3" w:rsidRDefault="003318B3" w:rsidP="00796959">
      <w:pPr>
        <w:spacing w:after="0" w:line="240" w:lineRule="auto"/>
      </w:pPr>
      <w:r>
        <w:separator/>
      </w:r>
    </w:p>
  </w:footnote>
  <w:footnote w:type="continuationSeparator" w:id="0">
    <w:p w14:paraId="65239E99" w14:textId="77777777" w:rsidR="003318B3" w:rsidRDefault="003318B3" w:rsidP="007969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A1C34"/>
    <w:multiLevelType w:val="hybridMultilevel"/>
    <w:tmpl w:val="36966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EA500D1"/>
    <w:multiLevelType w:val="hybridMultilevel"/>
    <w:tmpl w:val="0A1C2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B97"/>
    <w:rsid w:val="000059FE"/>
    <w:rsid w:val="00006368"/>
    <w:rsid w:val="00046FC4"/>
    <w:rsid w:val="000A0B13"/>
    <w:rsid w:val="000B2A89"/>
    <w:rsid w:val="000C66FB"/>
    <w:rsid w:val="00115678"/>
    <w:rsid w:val="001A14E8"/>
    <w:rsid w:val="001B0F98"/>
    <w:rsid w:val="00227B61"/>
    <w:rsid w:val="00241578"/>
    <w:rsid w:val="00262F77"/>
    <w:rsid w:val="002A0A2E"/>
    <w:rsid w:val="002B1379"/>
    <w:rsid w:val="002B58A4"/>
    <w:rsid w:val="002D4CEC"/>
    <w:rsid w:val="002D7828"/>
    <w:rsid w:val="0031551B"/>
    <w:rsid w:val="003318B3"/>
    <w:rsid w:val="003435D2"/>
    <w:rsid w:val="00346A61"/>
    <w:rsid w:val="00354A31"/>
    <w:rsid w:val="00396093"/>
    <w:rsid w:val="003D513B"/>
    <w:rsid w:val="00442781"/>
    <w:rsid w:val="004464EF"/>
    <w:rsid w:val="00483FAF"/>
    <w:rsid w:val="0049785C"/>
    <w:rsid w:val="004D6478"/>
    <w:rsid w:val="004F557E"/>
    <w:rsid w:val="005473F8"/>
    <w:rsid w:val="005679D7"/>
    <w:rsid w:val="00567A6D"/>
    <w:rsid w:val="005C6B67"/>
    <w:rsid w:val="005E06CF"/>
    <w:rsid w:val="00623392"/>
    <w:rsid w:val="00636ADC"/>
    <w:rsid w:val="00641FD9"/>
    <w:rsid w:val="0064244B"/>
    <w:rsid w:val="00685ECB"/>
    <w:rsid w:val="0070426D"/>
    <w:rsid w:val="00713B67"/>
    <w:rsid w:val="00741FA0"/>
    <w:rsid w:val="007760DB"/>
    <w:rsid w:val="0078600A"/>
    <w:rsid w:val="00794E3D"/>
    <w:rsid w:val="00796959"/>
    <w:rsid w:val="007B3BB5"/>
    <w:rsid w:val="00837474"/>
    <w:rsid w:val="00840387"/>
    <w:rsid w:val="00853998"/>
    <w:rsid w:val="00871AC2"/>
    <w:rsid w:val="00895FE0"/>
    <w:rsid w:val="008C16F7"/>
    <w:rsid w:val="008F1880"/>
    <w:rsid w:val="008F27C1"/>
    <w:rsid w:val="00903EC4"/>
    <w:rsid w:val="009270A3"/>
    <w:rsid w:val="0099309F"/>
    <w:rsid w:val="009A6465"/>
    <w:rsid w:val="009D062F"/>
    <w:rsid w:val="009E24AD"/>
    <w:rsid w:val="00A30F97"/>
    <w:rsid w:val="00A81ADC"/>
    <w:rsid w:val="00AA0BC2"/>
    <w:rsid w:val="00AB37CA"/>
    <w:rsid w:val="00AB3CB5"/>
    <w:rsid w:val="00AE431C"/>
    <w:rsid w:val="00B46FE5"/>
    <w:rsid w:val="00B76809"/>
    <w:rsid w:val="00C01113"/>
    <w:rsid w:val="00C07113"/>
    <w:rsid w:val="00C106FD"/>
    <w:rsid w:val="00C2017B"/>
    <w:rsid w:val="00C41C58"/>
    <w:rsid w:val="00C63EE4"/>
    <w:rsid w:val="00D00AE7"/>
    <w:rsid w:val="00D20965"/>
    <w:rsid w:val="00D441FA"/>
    <w:rsid w:val="00D908FF"/>
    <w:rsid w:val="00DA30A9"/>
    <w:rsid w:val="00DB2DFB"/>
    <w:rsid w:val="00DD66D5"/>
    <w:rsid w:val="00DD7ECF"/>
    <w:rsid w:val="00E017A2"/>
    <w:rsid w:val="00E07B1B"/>
    <w:rsid w:val="00E4639D"/>
    <w:rsid w:val="00EF7061"/>
    <w:rsid w:val="00F06407"/>
    <w:rsid w:val="00F33090"/>
    <w:rsid w:val="00F379B9"/>
    <w:rsid w:val="00F46206"/>
    <w:rsid w:val="00F51554"/>
    <w:rsid w:val="00F578C5"/>
    <w:rsid w:val="00F61D63"/>
    <w:rsid w:val="00F62CFE"/>
    <w:rsid w:val="00F84B97"/>
    <w:rsid w:val="00FF09C0"/>
    <w:rsid w:val="00FF6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B5A40"/>
  <w15:chartTrackingRefBased/>
  <w15:docId w15:val="{55FD1AA6-1AD8-4053-8C20-C080F660C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685ECB"/>
    <w:pPr>
      <w:keepNext/>
      <w:spacing w:after="0" w:line="276" w:lineRule="auto"/>
      <w:ind w:firstLine="567"/>
      <w:jc w:val="both"/>
      <w:outlineLvl w:val="0"/>
    </w:pPr>
    <w:rPr>
      <w:rFonts w:ascii="Times New Roman" w:eastAsia="Times New Roman" w:hAnsi="Times New Roman" w:cs="Times New Roman"/>
      <w:b/>
      <w:bCs/>
      <w:color w:val="000000" w:themeColor="tex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F5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B2DFB"/>
    <w:pPr>
      <w:ind w:left="720"/>
      <w:contextualSpacing/>
    </w:pPr>
  </w:style>
  <w:style w:type="character" w:customStyle="1" w:styleId="10">
    <w:name w:val="Заголовок 1 Знак"/>
    <w:basedOn w:val="a0"/>
    <w:link w:val="1"/>
    <w:rsid w:val="00685ECB"/>
    <w:rPr>
      <w:rFonts w:ascii="Times New Roman" w:eastAsia="Times New Roman" w:hAnsi="Times New Roman" w:cs="Times New Roman"/>
      <w:b/>
      <w:bCs/>
      <w:color w:val="000000" w:themeColor="text1"/>
      <w:sz w:val="24"/>
      <w:szCs w:val="24"/>
      <w:lang w:eastAsia="ru-RU"/>
    </w:rPr>
  </w:style>
  <w:style w:type="paragraph" w:styleId="a5">
    <w:name w:val="Balloon Text"/>
    <w:basedOn w:val="a"/>
    <w:link w:val="a6"/>
    <w:uiPriority w:val="99"/>
    <w:semiHidden/>
    <w:unhideWhenUsed/>
    <w:rsid w:val="005473F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473F8"/>
    <w:rPr>
      <w:rFonts w:ascii="Segoe UI" w:hAnsi="Segoe UI" w:cs="Segoe UI"/>
      <w:sz w:val="18"/>
      <w:szCs w:val="18"/>
    </w:rPr>
  </w:style>
  <w:style w:type="paragraph" w:styleId="a7">
    <w:name w:val="header"/>
    <w:basedOn w:val="a"/>
    <w:link w:val="a8"/>
    <w:uiPriority w:val="99"/>
    <w:unhideWhenUsed/>
    <w:rsid w:val="0079695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96959"/>
  </w:style>
  <w:style w:type="paragraph" w:styleId="a9">
    <w:name w:val="footer"/>
    <w:basedOn w:val="a"/>
    <w:link w:val="aa"/>
    <w:uiPriority w:val="99"/>
    <w:unhideWhenUsed/>
    <w:rsid w:val="0079695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96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FE1A4-7736-430B-A814-6F4967AE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1942</Words>
  <Characters>11075</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Ulugbekjon Tashev</dc:creator>
  <cp:keywords/>
  <dc:description/>
  <cp:lastModifiedBy>Bahodir Amanov</cp:lastModifiedBy>
  <cp:revision>2</cp:revision>
  <cp:lastPrinted>2025-11-07T06:04:00Z</cp:lastPrinted>
  <dcterms:created xsi:type="dcterms:W3CDTF">2025-11-20T10:56:00Z</dcterms:created>
  <dcterms:modified xsi:type="dcterms:W3CDTF">2025-11-20T10:56:00Z</dcterms:modified>
</cp:coreProperties>
</file>